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E87" w:rsidRPr="00DF1058" w:rsidRDefault="00D87B34" w:rsidP="00DF105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1058">
        <w:rPr>
          <w:rFonts w:ascii="Times New Roman" w:hAnsi="Times New Roman" w:cs="Times New Roman"/>
          <w:b/>
          <w:sz w:val="28"/>
          <w:szCs w:val="28"/>
          <w:u w:val="single"/>
        </w:rPr>
        <w:t>Объявление</w:t>
      </w:r>
    </w:p>
    <w:p w:rsidR="004577DE" w:rsidRPr="00DF1058" w:rsidRDefault="004577DE" w:rsidP="00DF1058">
      <w:pPr>
        <w:spacing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DF1058">
        <w:rPr>
          <w:rFonts w:ascii="Times New Roman" w:hAnsi="Times New Roman" w:cs="Times New Roman"/>
          <w:sz w:val="28"/>
          <w:szCs w:val="28"/>
        </w:rPr>
        <w:t>Государственная пошлина за государственную регистрацию коммерческой организации, изменений и дополнений в уставы коммерческих организаций, за выдачу дубликата свидетельства о государственной регистрации коммерческой организации, предоставление информации по каждому субъекту, содержащейся в Едином государственном регистре юридических лиц и индивидуальных предпринимателей, регистрацию в качестве резидента свободной экономической зоны уплачивается на транзитный счет Главного управления Министерства финансов Ре</w:t>
      </w:r>
      <w:r w:rsidR="00DF1058">
        <w:rPr>
          <w:rFonts w:ascii="Times New Roman" w:hAnsi="Times New Roman" w:cs="Times New Roman"/>
          <w:sz w:val="28"/>
          <w:szCs w:val="28"/>
        </w:rPr>
        <w:t>спублики Беларусь  по г.</w:t>
      </w:r>
      <w:r w:rsidRPr="00DF1058">
        <w:rPr>
          <w:rFonts w:ascii="Times New Roman" w:hAnsi="Times New Roman" w:cs="Times New Roman"/>
          <w:sz w:val="28"/>
          <w:szCs w:val="28"/>
        </w:rPr>
        <w:t>Минску (УНП 100064110).</w:t>
      </w:r>
    </w:p>
    <w:p w:rsidR="004577DE" w:rsidRPr="00DF1058" w:rsidRDefault="004577DE" w:rsidP="00DF1058">
      <w:pPr>
        <w:spacing w:line="240" w:lineRule="auto"/>
        <w:ind w:right="11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1058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Банк                                   Код                               Номер р/счета</w:t>
      </w:r>
    </w:p>
    <w:p w:rsidR="004577DE" w:rsidRPr="00636236" w:rsidRDefault="004577DE" w:rsidP="00DF1058">
      <w:pPr>
        <w:spacing w:line="240" w:lineRule="auto"/>
        <w:ind w:right="113"/>
        <w:jc w:val="both"/>
        <w:rPr>
          <w:rFonts w:ascii="Times New Roman" w:hAnsi="Times New Roman" w:cs="Times New Roman"/>
          <w:sz w:val="26"/>
          <w:szCs w:val="26"/>
        </w:rPr>
      </w:pPr>
      <w:r w:rsidRPr="00636236">
        <w:rPr>
          <w:rFonts w:ascii="Times New Roman" w:hAnsi="Times New Roman" w:cs="Times New Roman"/>
          <w:sz w:val="26"/>
          <w:szCs w:val="26"/>
        </w:rPr>
        <w:t xml:space="preserve">ОАО «АСБ Беларусбанк» </w:t>
      </w:r>
      <w:r w:rsidR="00636236" w:rsidRPr="00636236">
        <w:rPr>
          <w:rFonts w:ascii="Times New Roman" w:hAnsi="Times New Roman" w:cs="Times New Roman"/>
          <w:sz w:val="26"/>
          <w:szCs w:val="26"/>
        </w:rPr>
        <w:t xml:space="preserve">     </w:t>
      </w:r>
      <w:r w:rsidR="00636236" w:rsidRPr="00636236">
        <w:rPr>
          <w:rFonts w:ascii="Times New Roman" w:hAnsi="Times New Roman" w:cs="Times New Roman"/>
          <w:color w:val="000000"/>
          <w:spacing w:val="7"/>
          <w:sz w:val="26"/>
          <w:szCs w:val="26"/>
          <w:shd w:val="clear" w:color="auto" w:fill="FFFFFF"/>
        </w:rPr>
        <w:t>AKBBBY2X</w:t>
      </w:r>
      <w:r w:rsidR="00636236" w:rsidRPr="00636236">
        <w:rPr>
          <w:rFonts w:ascii="Times New Roman" w:hAnsi="Times New Roman" w:cs="Times New Roman"/>
          <w:sz w:val="26"/>
          <w:szCs w:val="26"/>
        </w:rPr>
        <w:t xml:space="preserve">      </w:t>
      </w:r>
      <w:r w:rsidR="00636236" w:rsidRPr="00636236">
        <w:rPr>
          <w:rFonts w:ascii="Times New Roman" w:hAnsi="Times New Roman" w:cs="Times New Roman"/>
          <w:color w:val="000000"/>
          <w:spacing w:val="7"/>
          <w:sz w:val="26"/>
          <w:szCs w:val="26"/>
          <w:shd w:val="clear" w:color="auto" w:fill="FFFFFF"/>
        </w:rPr>
        <w:t>BY04AKBB36029110100040000000</w:t>
      </w:r>
    </w:p>
    <w:p w:rsidR="004577DE" w:rsidRDefault="004577DE" w:rsidP="00DF1058">
      <w:pPr>
        <w:spacing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DF1058">
        <w:rPr>
          <w:rFonts w:ascii="Times New Roman" w:hAnsi="Times New Roman" w:cs="Times New Roman"/>
          <w:b/>
          <w:sz w:val="28"/>
          <w:szCs w:val="28"/>
          <w:u w:val="single"/>
        </w:rPr>
        <w:t>Бенефициар</w:t>
      </w:r>
      <w:r w:rsidRPr="00DF1058">
        <w:rPr>
          <w:rFonts w:ascii="Times New Roman" w:hAnsi="Times New Roman" w:cs="Times New Roman"/>
          <w:sz w:val="28"/>
          <w:szCs w:val="28"/>
        </w:rPr>
        <w:t>: Главное управление Министерства ф</w:t>
      </w:r>
      <w:r w:rsidR="00AD5A9D" w:rsidRPr="00DF1058">
        <w:rPr>
          <w:rFonts w:ascii="Times New Roman" w:hAnsi="Times New Roman" w:cs="Times New Roman"/>
          <w:sz w:val="28"/>
          <w:szCs w:val="28"/>
        </w:rPr>
        <w:t>инансов Республики Беларусь по г</w:t>
      </w:r>
      <w:r w:rsidRPr="00DF1058">
        <w:rPr>
          <w:rFonts w:ascii="Times New Roman" w:hAnsi="Times New Roman" w:cs="Times New Roman"/>
          <w:sz w:val="28"/>
          <w:szCs w:val="28"/>
        </w:rPr>
        <w:t>. Минску</w:t>
      </w:r>
      <w:r w:rsidR="00BE11DC">
        <w:rPr>
          <w:rFonts w:ascii="Times New Roman" w:hAnsi="Times New Roman" w:cs="Times New Roman"/>
          <w:sz w:val="28"/>
          <w:szCs w:val="28"/>
        </w:rPr>
        <w:t xml:space="preserve"> (УНП 101530339)</w:t>
      </w:r>
      <w:r w:rsidRPr="00DF1058">
        <w:rPr>
          <w:rFonts w:ascii="Times New Roman" w:hAnsi="Times New Roman" w:cs="Times New Roman"/>
          <w:sz w:val="28"/>
          <w:szCs w:val="28"/>
        </w:rPr>
        <w:t>.</w:t>
      </w:r>
    </w:p>
    <w:p w:rsidR="00BE11DC" w:rsidRPr="00DF1058" w:rsidRDefault="00BE11DC" w:rsidP="00DF1058">
      <w:pPr>
        <w:spacing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702DC">
        <w:rPr>
          <w:rFonts w:ascii="Times New Roman" w:hAnsi="Times New Roman" w:cs="Times New Roman"/>
          <w:b/>
          <w:sz w:val="28"/>
          <w:szCs w:val="28"/>
          <w:u w:val="single"/>
        </w:rPr>
        <w:t>Фактический бенефициар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E11DC">
        <w:rPr>
          <w:rFonts w:ascii="Times New Roman" w:hAnsi="Times New Roman" w:cs="Times New Roman"/>
          <w:sz w:val="28"/>
          <w:szCs w:val="28"/>
        </w:rPr>
        <w:t>Инспекция МНС по Центральному району г. Минска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058">
        <w:rPr>
          <w:rFonts w:ascii="Times New Roman" w:hAnsi="Times New Roman" w:cs="Times New Roman"/>
          <w:sz w:val="28"/>
          <w:szCs w:val="28"/>
        </w:rPr>
        <w:t>(УНП 100064110)</w:t>
      </w:r>
    </w:p>
    <w:p w:rsidR="00DE5E76" w:rsidRPr="00DF1058" w:rsidRDefault="00DE5E76" w:rsidP="00DF1058">
      <w:pPr>
        <w:spacing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DF1058">
        <w:rPr>
          <w:rFonts w:ascii="Times New Roman" w:hAnsi="Times New Roman" w:cs="Times New Roman"/>
          <w:b/>
          <w:sz w:val="28"/>
          <w:szCs w:val="28"/>
          <w:u w:val="single"/>
        </w:rPr>
        <w:t>Назначение платежа</w:t>
      </w:r>
      <w:r w:rsidRPr="00DF1058">
        <w:rPr>
          <w:rFonts w:ascii="Times New Roman" w:hAnsi="Times New Roman" w:cs="Times New Roman"/>
          <w:sz w:val="28"/>
          <w:szCs w:val="28"/>
        </w:rPr>
        <w:t xml:space="preserve">: Государственная пошлина за государственную регистрацию коммерческой организации, изменений и дополнений, вносимых в </w:t>
      </w:r>
      <w:r w:rsidR="00DF1058">
        <w:rPr>
          <w:rFonts w:ascii="Times New Roman" w:hAnsi="Times New Roman" w:cs="Times New Roman"/>
          <w:sz w:val="28"/>
          <w:szCs w:val="28"/>
        </w:rPr>
        <w:t>уставы коммерческих организаций</w:t>
      </w:r>
      <w:r w:rsidRPr="00DF1058">
        <w:rPr>
          <w:rFonts w:ascii="Times New Roman" w:hAnsi="Times New Roman" w:cs="Times New Roman"/>
          <w:sz w:val="28"/>
          <w:szCs w:val="28"/>
        </w:rPr>
        <w:t>, за выдачу дубликата свидетельств о государственной регистрации коммерческой организации, предоставление информации по каждому субъекту, содержащейся в Едином государственном регистре юридических лиц и индивидуальных предпринимателей, регистрацию в качестве резидента свободной экономической зоны.</w:t>
      </w:r>
    </w:p>
    <w:p w:rsidR="00DE5E76" w:rsidRPr="00DF1058" w:rsidRDefault="00DE5E76" w:rsidP="00DF1058">
      <w:pPr>
        <w:spacing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DF1058">
        <w:rPr>
          <w:rFonts w:ascii="Times New Roman" w:hAnsi="Times New Roman" w:cs="Times New Roman"/>
          <w:b/>
          <w:sz w:val="28"/>
          <w:szCs w:val="28"/>
        </w:rPr>
        <w:t>Код платежа</w:t>
      </w:r>
      <w:r w:rsidRPr="00DF1058">
        <w:rPr>
          <w:rFonts w:ascii="Times New Roman" w:hAnsi="Times New Roman" w:cs="Times New Roman"/>
          <w:sz w:val="28"/>
          <w:szCs w:val="28"/>
        </w:rPr>
        <w:t xml:space="preserve">: </w:t>
      </w:r>
      <w:r w:rsidRPr="00883004">
        <w:rPr>
          <w:rFonts w:ascii="Times New Roman" w:hAnsi="Times New Roman" w:cs="Times New Roman"/>
          <w:b/>
          <w:sz w:val="28"/>
          <w:szCs w:val="28"/>
        </w:rPr>
        <w:t>03001</w:t>
      </w:r>
      <w:r w:rsidRPr="00DF1058">
        <w:rPr>
          <w:rFonts w:ascii="Times New Roman" w:hAnsi="Times New Roman" w:cs="Times New Roman"/>
          <w:sz w:val="28"/>
          <w:szCs w:val="28"/>
        </w:rPr>
        <w:t xml:space="preserve">-для юридических лиц, </w:t>
      </w:r>
      <w:r w:rsidRPr="00883004">
        <w:rPr>
          <w:rFonts w:ascii="Times New Roman" w:hAnsi="Times New Roman" w:cs="Times New Roman"/>
          <w:b/>
          <w:sz w:val="28"/>
          <w:szCs w:val="28"/>
        </w:rPr>
        <w:t>03002</w:t>
      </w:r>
      <w:r w:rsidRPr="00DF1058">
        <w:rPr>
          <w:rFonts w:ascii="Times New Roman" w:hAnsi="Times New Roman" w:cs="Times New Roman"/>
          <w:sz w:val="28"/>
          <w:szCs w:val="28"/>
        </w:rPr>
        <w:t>- для физических лиц.</w:t>
      </w:r>
    </w:p>
    <w:p w:rsidR="00DE5E76" w:rsidRPr="00DF1058" w:rsidRDefault="00DE5E76" w:rsidP="00DF1058">
      <w:pPr>
        <w:spacing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DF1058">
        <w:rPr>
          <w:rFonts w:ascii="Times New Roman" w:hAnsi="Times New Roman" w:cs="Times New Roman"/>
          <w:b/>
          <w:sz w:val="28"/>
          <w:szCs w:val="28"/>
        </w:rPr>
        <w:t>Ставка государственной пошлины</w:t>
      </w:r>
      <w:r w:rsidRPr="00DF105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E5E76" w:rsidRPr="00DF1058" w:rsidRDefault="00DE5E76" w:rsidP="00DF1058">
      <w:pPr>
        <w:spacing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DF1058">
        <w:rPr>
          <w:rFonts w:ascii="Times New Roman" w:hAnsi="Times New Roman" w:cs="Times New Roman"/>
          <w:sz w:val="28"/>
          <w:szCs w:val="28"/>
        </w:rPr>
        <w:t xml:space="preserve">За государственную регистрацию коммерческой организации – </w:t>
      </w:r>
      <w:r w:rsidRPr="00DF1058">
        <w:rPr>
          <w:rFonts w:ascii="Times New Roman" w:hAnsi="Times New Roman" w:cs="Times New Roman"/>
          <w:b/>
          <w:sz w:val="28"/>
          <w:szCs w:val="28"/>
        </w:rPr>
        <w:t>1 (одна)</w:t>
      </w:r>
      <w:r w:rsidRPr="00DF1058">
        <w:rPr>
          <w:rFonts w:ascii="Times New Roman" w:hAnsi="Times New Roman" w:cs="Times New Roman"/>
          <w:sz w:val="28"/>
          <w:szCs w:val="28"/>
        </w:rPr>
        <w:t xml:space="preserve"> базовая величина;</w:t>
      </w:r>
    </w:p>
    <w:p w:rsidR="00AD5A9D" w:rsidRPr="00DF1058" w:rsidRDefault="00DE5E76" w:rsidP="00DF1058">
      <w:pPr>
        <w:spacing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DF1058">
        <w:rPr>
          <w:rFonts w:ascii="Times New Roman" w:hAnsi="Times New Roman" w:cs="Times New Roman"/>
          <w:sz w:val="28"/>
          <w:szCs w:val="28"/>
        </w:rPr>
        <w:t>За</w:t>
      </w:r>
      <w:r w:rsidR="00AD5A9D" w:rsidRPr="00DF1058">
        <w:rPr>
          <w:rFonts w:ascii="Times New Roman" w:hAnsi="Times New Roman" w:cs="Times New Roman"/>
          <w:sz w:val="28"/>
          <w:szCs w:val="28"/>
        </w:rPr>
        <w:t xml:space="preserve"> государственную регистрацию изменений и дополнений, вносимых в уставы коммерческих организаций – </w:t>
      </w:r>
      <w:r w:rsidR="00AD5A9D" w:rsidRPr="00DF1058">
        <w:rPr>
          <w:rFonts w:ascii="Times New Roman" w:hAnsi="Times New Roman" w:cs="Times New Roman"/>
          <w:b/>
          <w:sz w:val="28"/>
          <w:szCs w:val="28"/>
        </w:rPr>
        <w:t>2 (две)</w:t>
      </w:r>
      <w:r w:rsidR="00AD5A9D" w:rsidRPr="00DF1058">
        <w:rPr>
          <w:rFonts w:ascii="Times New Roman" w:hAnsi="Times New Roman" w:cs="Times New Roman"/>
          <w:sz w:val="28"/>
          <w:szCs w:val="28"/>
        </w:rPr>
        <w:t xml:space="preserve"> базовые величины;</w:t>
      </w:r>
    </w:p>
    <w:p w:rsidR="00AD5A9D" w:rsidRPr="00DF1058" w:rsidRDefault="00AD5A9D" w:rsidP="00DF1058">
      <w:pPr>
        <w:spacing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DF1058">
        <w:rPr>
          <w:rFonts w:ascii="Times New Roman" w:hAnsi="Times New Roman" w:cs="Times New Roman"/>
          <w:sz w:val="28"/>
          <w:szCs w:val="28"/>
        </w:rPr>
        <w:t xml:space="preserve">За выдачу дубликата свидетельства о государственной регистрации – </w:t>
      </w:r>
      <w:r w:rsidRPr="00DF1058">
        <w:rPr>
          <w:rFonts w:ascii="Times New Roman" w:hAnsi="Times New Roman" w:cs="Times New Roman"/>
          <w:b/>
          <w:sz w:val="28"/>
          <w:szCs w:val="28"/>
        </w:rPr>
        <w:t>50 %</w:t>
      </w:r>
      <w:r w:rsidRPr="00DF1058">
        <w:rPr>
          <w:rFonts w:ascii="Times New Roman" w:hAnsi="Times New Roman" w:cs="Times New Roman"/>
          <w:sz w:val="28"/>
          <w:szCs w:val="28"/>
        </w:rPr>
        <w:t xml:space="preserve"> ставки государственной пошлины, установленной за государственную регистрацию коммерческой организации;</w:t>
      </w:r>
    </w:p>
    <w:p w:rsidR="00AD5A9D" w:rsidRPr="00DF1058" w:rsidRDefault="00AD5A9D" w:rsidP="00DF1058">
      <w:pPr>
        <w:spacing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DF1058">
        <w:rPr>
          <w:rFonts w:ascii="Times New Roman" w:hAnsi="Times New Roman" w:cs="Times New Roman"/>
          <w:sz w:val="28"/>
          <w:szCs w:val="28"/>
        </w:rPr>
        <w:t>За предоставление информации по каждому субъекту, содержащейся в ЕГР:</w:t>
      </w:r>
    </w:p>
    <w:p w:rsidR="00AD5A9D" w:rsidRPr="00DF1058" w:rsidRDefault="00AD5A9D" w:rsidP="00DF1058">
      <w:pPr>
        <w:spacing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DF1058">
        <w:rPr>
          <w:rFonts w:ascii="Times New Roman" w:hAnsi="Times New Roman" w:cs="Times New Roman"/>
          <w:sz w:val="28"/>
          <w:szCs w:val="28"/>
        </w:rPr>
        <w:t xml:space="preserve">Для юридических лиц (для физических лиц) – </w:t>
      </w:r>
      <w:r w:rsidRPr="00DF1058">
        <w:rPr>
          <w:rFonts w:ascii="Times New Roman" w:hAnsi="Times New Roman" w:cs="Times New Roman"/>
          <w:b/>
          <w:sz w:val="28"/>
          <w:szCs w:val="28"/>
        </w:rPr>
        <w:t>1 (одна)</w:t>
      </w:r>
      <w:r w:rsidRPr="00DF1058">
        <w:rPr>
          <w:rFonts w:ascii="Times New Roman" w:hAnsi="Times New Roman" w:cs="Times New Roman"/>
          <w:sz w:val="28"/>
          <w:szCs w:val="28"/>
        </w:rPr>
        <w:t xml:space="preserve"> базовая величина;</w:t>
      </w:r>
    </w:p>
    <w:p w:rsidR="00DE5E76" w:rsidRPr="00DF1058" w:rsidRDefault="00AD5A9D" w:rsidP="00DF1058">
      <w:pPr>
        <w:spacing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DF1058">
        <w:rPr>
          <w:rFonts w:ascii="Times New Roman" w:hAnsi="Times New Roman" w:cs="Times New Roman"/>
          <w:sz w:val="28"/>
          <w:szCs w:val="28"/>
        </w:rPr>
        <w:t xml:space="preserve">За регистрацию в качестве резидента свободной экономической зоны – </w:t>
      </w:r>
      <w:r w:rsidRPr="00DF1058">
        <w:rPr>
          <w:rFonts w:ascii="Times New Roman" w:hAnsi="Times New Roman" w:cs="Times New Roman"/>
          <w:b/>
          <w:sz w:val="28"/>
          <w:szCs w:val="28"/>
        </w:rPr>
        <w:t>50</w:t>
      </w:r>
      <w:r w:rsidRPr="00DF1058">
        <w:rPr>
          <w:rFonts w:ascii="Times New Roman" w:hAnsi="Times New Roman" w:cs="Times New Roman"/>
          <w:sz w:val="28"/>
          <w:szCs w:val="28"/>
        </w:rPr>
        <w:t xml:space="preserve"> </w:t>
      </w:r>
      <w:r w:rsidRPr="00DF1058">
        <w:rPr>
          <w:rFonts w:ascii="Times New Roman" w:hAnsi="Times New Roman" w:cs="Times New Roman"/>
          <w:b/>
          <w:sz w:val="28"/>
          <w:szCs w:val="28"/>
        </w:rPr>
        <w:t>(пятьдесят)</w:t>
      </w:r>
      <w:r w:rsidRPr="00DF1058">
        <w:rPr>
          <w:rFonts w:ascii="Times New Roman" w:hAnsi="Times New Roman" w:cs="Times New Roman"/>
          <w:sz w:val="28"/>
          <w:szCs w:val="28"/>
        </w:rPr>
        <w:t xml:space="preserve"> базовых величин.</w:t>
      </w:r>
      <w:r w:rsidR="00DE5E76" w:rsidRPr="00DF105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E5E76" w:rsidRPr="00DF1058" w:rsidSect="00BE11D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B34"/>
    <w:rsid w:val="00175E87"/>
    <w:rsid w:val="002702DC"/>
    <w:rsid w:val="004577DE"/>
    <w:rsid w:val="00636236"/>
    <w:rsid w:val="00715FD4"/>
    <w:rsid w:val="007B3B6B"/>
    <w:rsid w:val="00883004"/>
    <w:rsid w:val="00AD5A9D"/>
    <w:rsid w:val="00B062C3"/>
    <w:rsid w:val="00BE11DC"/>
    <w:rsid w:val="00D87B34"/>
    <w:rsid w:val="00DE5E76"/>
    <w:rsid w:val="00DF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0C448"/>
  <w15:docId w15:val="{EF5ECBB4-CAA6-4751-A10E-ED5456B0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5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Владислав Грик</cp:lastModifiedBy>
  <cp:revision>7</cp:revision>
  <dcterms:created xsi:type="dcterms:W3CDTF">2016-02-24T10:42:00Z</dcterms:created>
  <dcterms:modified xsi:type="dcterms:W3CDTF">2024-05-22T11:52:00Z</dcterms:modified>
</cp:coreProperties>
</file>