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853D" w14:textId="1324B051" w:rsidR="00800B21" w:rsidRDefault="00185809" w:rsidP="004658AA">
      <w:pPr>
        <w:pStyle w:val="1"/>
        <w:jc w:val="right"/>
      </w:pPr>
      <w:r>
        <w:t xml:space="preserve">                                                                        </w:t>
      </w:r>
    </w:p>
    <w:p w14:paraId="4AE42489" w14:textId="358BCD84" w:rsidR="00185809" w:rsidRDefault="003B3D22" w:rsidP="00670685">
      <w:pPr>
        <w:pStyle w:val="1"/>
        <w:jc w:val="center"/>
      </w:pPr>
      <w:r>
        <w:t xml:space="preserve">                  </w:t>
      </w:r>
    </w:p>
    <w:p w14:paraId="2D5A77B5" w14:textId="77777777" w:rsidR="00185809" w:rsidRDefault="00185809" w:rsidP="00185809">
      <w:pPr>
        <w:ind w:left="5040"/>
        <w:jc w:val="both"/>
        <w:rPr>
          <w:sz w:val="28"/>
        </w:rPr>
      </w:pPr>
    </w:p>
    <w:p w14:paraId="02AF2FBA" w14:textId="77777777" w:rsidR="00185809" w:rsidRDefault="00185809" w:rsidP="00185809">
      <w:pPr>
        <w:pStyle w:val="3"/>
        <w:ind w:left="5040"/>
      </w:pPr>
    </w:p>
    <w:p w14:paraId="15C6A54D" w14:textId="77777777" w:rsidR="00185809" w:rsidRDefault="00185809" w:rsidP="00185809">
      <w:pPr>
        <w:jc w:val="both"/>
        <w:rPr>
          <w:sz w:val="28"/>
        </w:rPr>
      </w:pPr>
    </w:p>
    <w:p w14:paraId="00C02D55" w14:textId="77777777" w:rsidR="00185809" w:rsidRDefault="00185809" w:rsidP="00185809">
      <w:pPr>
        <w:jc w:val="both"/>
        <w:rPr>
          <w:sz w:val="28"/>
        </w:rPr>
      </w:pPr>
    </w:p>
    <w:p w14:paraId="6797BC64" w14:textId="77777777" w:rsidR="00185809" w:rsidRDefault="00185809" w:rsidP="00185809">
      <w:pPr>
        <w:jc w:val="both"/>
        <w:rPr>
          <w:sz w:val="28"/>
        </w:rPr>
      </w:pPr>
    </w:p>
    <w:p w14:paraId="4323301B" w14:textId="77777777" w:rsidR="00185809" w:rsidRDefault="00185809" w:rsidP="00185809">
      <w:pPr>
        <w:jc w:val="both"/>
        <w:rPr>
          <w:sz w:val="28"/>
        </w:rPr>
      </w:pPr>
    </w:p>
    <w:p w14:paraId="37F950B4" w14:textId="77777777" w:rsidR="00800B21" w:rsidRDefault="00800B21" w:rsidP="00185809">
      <w:pPr>
        <w:jc w:val="both"/>
        <w:rPr>
          <w:sz w:val="28"/>
        </w:rPr>
      </w:pPr>
    </w:p>
    <w:p w14:paraId="7299DB82" w14:textId="77777777" w:rsidR="00800B21" w:rsidRDefault="00800B21" w:rsidP="00185809">
      <w:pPr>
        <w:jc w:val="both"/>
        <w:rPr>
          <w:sz w:val="28"/>
        </w:rPr>
      </w:pPr>
    </w:p>
    <w:p w14:paraId="13870D6E" w14:textId="77777777" w:rsidR="00800B21" w:rsidRDefault="00800B21" w:rsidP="00185809">
      <w:pPr>
        <w:jc w:val="both"/>
        <w:rPr>
          <w:sz w:val="28"/>
        </w:rPr>
      </w:pPr>
    </w:p>
    <w:p w14:paraId="3F1AEA89" w14:textId="77777777" w:rsidR="00185809" w:rsidRPr="00800B21" w:rsidRDefault="00185809" w:rsidP="00185809">
      <w:pPr>
        <w:jc w:val="both"/>
        <w:rPr>
          <w:sz w:val="40"/>
          <w:szCs w:val="40"/>
        </w:rPr>
      </w:pPr>
    </w:p>
    <w:p w14:paraId="06A45EBE" w14:textId="77777777" w:rsidR="00185809" w:rsidRPr="00800B21" w:rsidRDefault="00185809" w:rsidP="00185809">
      <w:pPr>
        <w:pStyle w:val="2"/>
        <w:rPr>
          <w:b w:val="0"/>
          <w:sz w:val="40"/>
          <w:szCs w:val="40"/>
        </w:rPr>
      </w:pPr>
      <w:r w:rsidRPr="00800B21">
        <w:rPr>
          <w:b w:val="0"/>
          <w:sz w:val="40"/>
          <w:szCs w:val="40"/>
        </w:rPr>
        <w:t>Типовая форма</w:t>
      </w:r>
      <w:r w:rsidR="00630D44" w:rsidRPr="00800B21">
        <w:rPr>
          <w:b w:val="0"/>
          <w:sz w:val="40"/>
          <w:szCs w:val="40"/>
        </w:rPr>
        <w:t xml:space="preserve"> </w:t>
      </w:r>
      <w:r w:rsidRPr="00800B21">
        <w:rPr>
          <w:b w:val="0"/>
          <w:sz w:val="40"/>
          <w:szCs w:val="40"/>
        </w:rPr>
        <w:t>бизнес-плана</w:t>
      </w:r>
    </w:p>
    <w:p w14:paraId="6AD351BF" w14:textId="77777777" w:rsidR="00185809" w:rsidRPr="00800B21" w:rsidRDefault="00185809" w:rsidP="00185809">
      <w:pPr>
        <w:pStyle w:val="a6"/>
        <w:rPr>
          <w:b w:val="0"/>
          <w:sz w:val="40"/>
          <w:szCs w:val="40"/>
        </w:rPr>
      </w:pPr>
      <w:r w:rsidRPr="00800B21">
        <w:rPr>
          <w:b w:val="0"/>
          <w:sz w:val="40"/>
          <w:szCs w:val="40"/>
        </w:rPr>
        <w:t>инвестиционного проекта,</w:t>
      </w:r>
    </w:p>
    <w:p w14:paraId="47F40B77" w14:textId="77777777" w:rsidR="00185809" w:rsidRPr="00800B21" w:rsidRDefault="00185809" w:rsidP="00185809">
      <w:pPr>
        <w:pStyle w:val="a6"/>
        <w:rPr>
          <w:b w:val="0"/>
          <w:sz w:val="40"/>
          <w:szCs w:val="40"/>
        </w:rPr>
      </w:pPr>
      <w:r w:rsidRPr="00800B21">
        <w:rPr>
          <w:b w:val="0"/>
          <w:sz w:val="40"/>
          <w:szCs w:val="40"/>
        </w:rPr>
        <w:t>представляемого для регистрации юридического лица,</w:t>
      </w:r>
    </w:p>
    <w:p w14:paraId="7868B077" w14:textId="77777777" w:rsidR="00185809" w:rsidRPr="00800B21" w:rsidRDefault="00185809" w:rsidP="00185809">
      <w:pPr>
        <w:pStyle w:val="a6"/>
        <w:rPr>
          <w:b w:val="0"/>
          <w:sz w:val="40"/>
          <w:szCs w:val="40"/>
        </w:rPr>
      </w:pPr>
      <w:r w:rsidRPr="00800B21">
        <w:rPr>
          <w:b w:val="0"/>
          <w:sz w:val="40"/>
          <w:szCs w:val="40"/>
        </w:rPr>
        <w:t>индивидуального предпринимателя в качестве резидента</w:t>
      </w:r>
    </w:p>
    <w:p w14:paraId="6346B612" w14:textId="77777777" w:rsidR="00185809" w:rsidRPr="00800B21" w:rsidRDefault="00185809" w:rsidP="00185809">
      <w:pPr>
        <w:pStyle w:val="a6"/>
        <w:rPr>
          <w:b w:val="0"/>
          <w:sz w:val="40"/>
          <w:szCs w:val="40"/>
        </w:rPr>
      </w:pPr>
      <w:r w:rsidRPr="00800B21">
        <w:rPr>
          <w:b w:val="0"/>
          <w:sz w:val="40"/>
          <w:szCs w:val="40"/>
        </w:rPr>
        <w:t>свободной экономической зоны «Минск»</w:t>
      </w:r>
    </w:p>
    <w:p w14:paraId="2AC3BFA9" w14:textId="77777777" w:rsidR="00185809" w:rsidRPr="004658AA" w:rsidRDefault="00185809" w:rsidP="00185809">
      <w:pPr>
        <w:jc w:val="both"/>
        <w:rPr>
          <w:sz w:val="28"/>
        </w:rPr>
      </w:pPr>
    </w:p>
    <w:p w14:paraId="329C782F" w14:textId="77777777" w:rsidR="00185809" w:rsidRDefault="00185809" w:rsidP="00185809">
      <w:pPr>
        <w:jc w:val="both"/>
        <w:rPr>
          <w:sz w:val="28"/>
        </w:rPr>
      </w:pPr>
    </w:p>
    <w:p w14:paraId="37BB68FC" w14:textId="77777777" w:rsidR="00185809" w:rsidRDefault="00185809" w:rsidP="00185809">
      <w:pPr>
        <w:jc w:val="both"/>
        <w:rPr>
          <w:sz w:val="28"/>
        </w:rPr>
      </w:pPr>
    </w:p>
    <w:p w14:paraId="2BB75115" w14:textId="77777777" w:rsidR="00185809" w:rsidRDefault="00185809" w:rsidP="00185809">
      <w:pPr>
        <w:jc w:val="both"/>
        <w:rPr>
          <w:sz w:val="28"/>
        </w:rPr>
      </w:pPr>
    </w:p>
    <w:p w14:paraId="32AE5BAF" w14:textId="77777777" w:rsidR="00185809" w:rsidRDefault="00185809" w:rsidP="00185809">
      <w:pPr>
        <w:jc w:val="both"/>
        <w:rPr>
          <w:sz w:val="28"/>
        </w:rPr>
      </w:pPr>
    </w:p>
    <w:p w14:paraId="6600263C" w14:textId="77777777" w:rsidR="00185809" w:rsidRDefault="00185809" w:rsidP="00185809">
      <w:pPr>
        <w:jc w:val="both"/>
        <w:rPr>
          <w:sz w:val="28"/>
        </w:rPr>
      </w:pPr>
    </w:p>
    <w:p w14:paraId="2EC7A796" w14:textId="77777777" w:rsidR="00185809" w:rsidRDefault="00185809" w:rsidP="00185809">
      <w:pPr>
        <w:jc w:val="both"/>
        <w:rPr>
          <w:sz w:val="28"/>
        </w:rPr>
      </w:pPr>
    </w:p>
    <w:p w14:paraId="3C74EC86" w14:textId="77777777" w:rsidR="00185809" w:rsidRDefault="00185809" w:rsidP="00185809">
      <w:pPr>
        <w:jc w:val="both"/>
        <w:rPr>
          <w:sz w:val="28"/>
        </w:rPr>
      </w:pPr>
    </w:p>
    <w:p w14:paraId="6CA2B202" w14:textId="77777777" w:rsidR="00185809" w:rsidRDefault="00185809" w:rsidP="00185809">
      <w:pPr>
        <w:jc w:val="both"/>
        <w:rPr>
          <w:sz w:val="28"/>
        </w:rPr>
      </w:pPr>
    </w:p>
    <w:p w14:paraId="3893F50E" w14:textId="77777777" w:rsidR="00185809" w:rsidRDefault="00185809" w:rsidP="00185809">
      <w:pPr>
        <w:jc w:val="both"/>
        <w:rPr>
          <w:sz w:val="28"/>
        </w:rPr>
      </w:pPr>
    </w:p>
    <w:p w14:paraId="1F2CFD85" w14:textId="77777777" w:rsidR="00185809" w:rsidRDefault="00185809" w:rsidP="00185809">
      <w:pPr>
        <w:jc w:val="both"/>
        <w:rPr>
          <w:sz w:val="28"/>
        </w:rPr>
      </w:pPr>
    </w:p>
    <w:p w14:paraId="1C068C38" w14:textId="77777777" w:rsidR="00185809" w:rsidRDefault="00185809" w:rsidP="00185809">
      <w:pPr>
        <w:jc w:val="both"/>
        <w:rPr>
          <w:sz w:val="28"/>
        </w:rPr>
      </w:pPr>
    </w:p>
    <w:p w14:paraId="423DFCF6" w14:textId="77777777" w:rsidR="00185809" w:rsidRDefault="00185809" w:rsidP="00185809">
      <w:pPr>
        <w:jc w:val="both"/>
        <w:rPr>
          <w:sz w:val="28"/>
        </w:rPr>
      </w:pPr>
    </w:p>
    <w:p w14:paraId="5F1E412E" w14:textId="77777777" w:rsidR="00185809" w:rsidRDefault="00185809" w:rsidP="00185809">
      <w:pPr>
        <w:jc w:val="both"/>
        <w:rPr>
          <w:sz w:val="28"/>
        </w:rPr>
      </w:pPr>
    </w:p>
    <w:p w14:paraId="26B77D6B" w14:textId="77777777" w:rsidR="00185809" w:rsidRDefault="00185809" w:rsidP="00185809">
      <w:pPr>
        <w:jc w:val="both"/>
        <w:rPr>
          <w:sz w:val="28"/>
        </w:rPr>
      </w:pPr>
    </w:p>
    <w:p w14:paraId="68534770" w14:textId="77777777" w:rsidR="00185809" w:rsidRDefault="00185809" w:rsidP="00185809">
      <w:pPr>
        <w:jc w:val="both"/>
        <w:rPr>
          <w:sz w:val="28"/>
        </w:rPr>
      </w:pPr>
    </w:p>
    <w:p w14:paraId="5DE87E29" w14:textId="77777777" w:rsidR="00185809" w:rsidRDefault="00185809" w:rsidP="00185809">
      <w:pPr>
        <w:jc w:val="both"/>
        <w:rPr>
          <w:sz w:val="28"/>
        </w:rPr>
      </w:pPr>
    </w:p>
    <w:p w14:paraId="3B3CC901" w14:textId="4F581360" w:rsidR="00185809" w:rsidRDefault="00185809" w:rsidP="00185809">
      <w:pPr>
        <w:jc w:val="both"/>
        <w:rPr>
          <w:sz w:val="28"/>
        </w:rPr>
      </w:pPr>
    </w:p>
    <w:p w14:paraId="00EC1C3A" w14:textId="7D038215" w:rsidR="00670685" w:rsidRDefault="00670685" w:rsidP="00185809">
      <w:pPr>
        <w:jc w:val="both"/>
        <w:rPr>
          <w:sz w:val="28"/>
        </w:rPr>
      </w:pPr>
    </w:p>
    <w:p w14:paraId="0AA2557F" w14:textId="77777777" w:rsidR="00670685" w:rsidRDefault="00670685" w:rsidP="00185809">
      <w:pPr>
        <w:jc w:val="both"/>
        <w:rPr>
          <w:sz w:val="28"/>
        </w:rPr>
      </w:pPr>
    </w:p>
    <w:p w14:paraId="25F80A99" w14:textId="77777777" w:rsidR="00185809" w:rsidRDefault="00185809" w:rsidP="00185809">
      <w:pPr>
        <w:jc w:val="both"/>
        <w:rPr>
          <w:sz w:val="28"/>
        </w:rPr>
      </w:pPr>
    </w:p>
    <w:p w14:paraId="37BB6440" w14:textId="77777777" w:rsidR="00185809" w:rsidRDefault="00185809" w:rsidP="00185809">
      <w:pPr>
        <w:jc w:val="both"/>
        <w:rPr>
          <w:sz w:val="28"/>
        </w:rPr>
      </w:pPr>
    </w:p>
    <w:p w14:paraId="2B01CED5" w14:textId="77777777" w:rsidR="00185809" w:rsidRDefault="00185809" w:rsidP="00185809">
      <w:pPr>
        <w:jc w:val="both"/>
        <w:rPr>
          <w:sz w:val="28"/>
        </w:rPr>
      </w:pPr>
    </w:p>
    <w:p w14:paraId="7F688436" w14:textId="690BCF7B" w:rsidR="00085533" w:rsidRDefault="00C84A93" w:rsidP="00A661CA">
      <w:pPr>
        <w:jc w:val="center"/>
        <w:rPr>
          <w:sz w:val="28"/>
        </w:rPr>
      </w:pPr>
      <w:r w:rsidRPr="000B3960">
        <w:rPr>
          <w:sz w:val="28"/>
        </w:rPr>
        <w:t>Минск 202</w:t>
      </w:r>
      <w:r w:rsidR="000B3960">
        <w:rPr>
          <w:sz w:val="28"/>
        </w:rPr>
        <w:t>6</w:t>
      </w:r>
    </w:p>
    <w:p w14:paraId="0523A350" w14:textId="77777777" w:rsidR="00085533" w:rsidRDefault="00085533">
      <w:pPr>
        <w:rPr>
          <w:sz w:val="28"/>
        </w:rPr>
      </w:pPr>
      <w:r>
        <w:rPr>
          <w:sz w:val="28"/>
        </w:rPr>
        <w:br w:type="page"/>
      </w:r>
    </w:p>
    <w:p w14:paraId="67A50CB7" w14:textId="237B5791" w:rsidR="00185809" w:rsidRPr="000B3960" w:rsidRDefault="00185809" w:rsidP="0008553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3960">
        <w:rPr>
          <w:rFonts w:ascii="Times New Roman" w:hAnsi="Times New Roman"/>
          <w:sz w:val="28"/>
          <w:szCs w:val="28"/>
        </w:rPr>
        <w:lastRenderedPageBreak/>
        <w:t xml:space="preserve">Настоящая типовая форма разработана в соответствии с Указом Президента Республики Беларусь от 28 января 2008 г. № 42, Положением о свободной экономической зоне «Минск» (с изменениями и дополнениями), утвержденного </w:t>
      </w:r>
      <w:r w:rsidR="00670685" w:rsidRPr="000B3960">
        <w:rPr>
          <w:rFonts w:ascii="Times New Roman" w:hAnsi="Times New Roman"/>
          <w:sz w:val="28"/>
          <w:szCs w:val="28"/>
        </w:rPr>
        <w:t>п</w:t>
      </w:r>
      <w:r w:rsidRPr="000B3960">
        <w:rPr>
          <w:rFonts w:ascii="Times New Roman" w:hAnsi="Times New Roman"/>
          <w:sz w:val="28"/>
          <w:szCs w:val="28"/>
        </w:rPr>
        <w:t xml:space="preserve">остановлением Совета Министров Республики Беларусь от 21 мая 2009 г.№657, </w:t>
      </w:r>
      <w:r w:rsidR="00670685" w:rsidRPr="000B3960">
        <w:rPr>
          <w:rFonts w:ascii="Times New Roman" w:hAnsi="Times New Roman"/>
          <w:sz w:val="28"/>
          <w:szCs w:val="28"/>
        </w:rPr>
        <w:t>п</w:t>
      </w:r>
      <w:r w:rsidRPr="000B3960">
        <w:rPr>
          <w:rFonts w:ascii="Times New Roman" w:hAnsi="Times New Roman"/>
          <w:sz w:val="28"/>
          <w:szCs w:val="28"/>
        </w:rPr>
        <w:t>остановлением Министерства экономики Республики Беларусь «Об утверждении Правил по разработке бизнес-планов инвестиционных проектов»</w:t>
      </w:r>
      <w:r w:rsidR="00630D44" w:rsidRPr="000B3960">
        <w:rPr>
          <w:rFonts w:ascii="Times New Roman" w:hAnsi="Times New Roman"/>
          <w:sz w:val="28"/>
          <w:szCs w:val="28"/>
        </w:rPr>
        <w:t xml:space="preserve"> </w:t>
      </w:r>
      <w:r w:rsidRPr="000B3960">
        <w:rPr>
          <w:rFonts w:ascii="Times New Roman" w:hAnsi="Times New Roman"/>
          <w:sz w:val="28"/>
          <w:szCs w:val="28"/>
        </w:rPr>
        <w:t>(с изменениями и дополнениями)</w:t>
      </w:r>
      <w:r w:rsidR="00630D44" w:rsidRPr="000B3960">
        <w:rPr>
          <w:rFonts w:ascii="Times New Roman" w:hAnsi="Times New Roman"/>
          <w:sz w:val="28"/>
          <w:szCs w:val="28"/>
        </w:rPr>
        <w:t xml:space="preserve"> </w:t>
      </w:r>
      <w:r w:rsidRPr="000B3960">
        <w:rPr>
          <w:rFonts w:ascii="Times New Roman" w:hAnsi="Times New Roman"/>
          <w:sz w:val="28"/>
          <w:szCs w:val="28"/>
        </w:rPr>
        <w:t>от 31 августа 2005 г. № 158, и отражает особенности подготовки бизнес-плана инвестиционного проекта</w:t>
      </w:r>
      <w:r w:rsidR="00630D44" w:rsidRPr="000B3960">
        <w:rPr>
          <w:rFonts w:ascii="Times New Roman" w:hAnsi="Times New Roman"/>
          <w:sz w:val="28"/>
          <w:szCs w:val="28"/>
        </w:rPr>
        <w:t>,</w:t>
      </w:r>
      <w:r w:rsidRPr="000B3960">
        <w:rPr>
          <w:rFonts w:ascii="Times New Roman" w:hAnsi="Times New Roman"/>
          <w:sz w:val="28"/>
          <w:szCs w:val="28"/>
        </w:rPr>
        <w:t xml:space="preserve"> представляемого для регистрации юридического лица и индивидуального предпринимателя в качестве резидента свободной экономической зоны «Минск». </w:t>
      </w:r>
    </w:p>
    <w:p w14:paraId="41E5C77C" w14:textId="77777777" w:rsidR="00185809" w:rsidRPr="00FE3D93" w:rsidRDefault="00185809" w:rsidP="00185809">
      <w:pPr>
        <w:jc w:val="both"/>
        <w:rPr>
          <w:sz w:val="28"/>
          <w:szCs w:val="28"/>
        </w:rPr>
      </w:pPr>
      <w:r w:rsidRPr="000B3960">
        <w:rPr>
          <w:sz w:val="28"/>
          <w:szCs w:val="28"/>
        </w:rPr>
        <w:tab/>
        <w:t>Настоящий документ устанавливает требования по составлению бизнес-планов инвестиционных проектов, его структуре, содержанию и оформлению.</w:t>
      </w:r>
      <w:r w:rsidRPr="00FE3D93">
        <w:rPr>
          <w:sz w:val="28"/>
          <w:szCs w:val="28"/>
        </w:rPr>
        <w:t xml:space="preserve"> </w:t>
      </w:r>
    </w:p>
    <w:p w14:paraId="7992B306" w14:textId="77777777" w:rsidR="00FB6622" w:rsidRPr="00FE3D93" w:rsidRDefault="00FB6622" w:rsidP="004E3E5F">
      <w:pPr>
        <w:pStyle w:val="12"/>
        <w:rPr>
          <w:sz w:val="28"/>
          <w:szCs w:val="28"/>
        </w:rPr>
      </w:pPr>
    </w:p>
    <w:p w14:paraId="0BEADBC7" w14:textId="77777777" w:rsidR="005A6A76" w:rsidRPr="00FE3D93" w:rsidRDefault="00840518" w:rsidP="00840518">
      <w:pPr>
        <w:pStyle w:val="BodyText1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ПОЛОЖЕНИЯ</w:t>
      </w:r>
    </w:p>
    <w:p w14:paraId="4BFE18AA" w14:textId="77777777" w:rsidR="00FB6622" w:rsidRPr="00FE3D93" w:rsidRDefault="00FB6622" w:rsidP="00FB6622">
      <w:pPr>
        <w:pStyle w:val="BodyText1"/>
        <w:ind w:firstLine="720"/>
        <w:rPr>
          <w:sz w:val="28"/>
          <w:szCs w:val="28"/>
          <w:lang w:val="ru-RU"/>
        </w:rPr>
      </w:pPr>
    </w:p>
    <w:p w14:paraId="6E051483" w14:textId="25EF614E" w:rsidR="00FE3D93" w:rsidRPr="004658AA" w:rsidRDefault="00FB6622" w:rsidP="0008553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E3D93">
        <w:rPr>
          <w:rFonts w:ascii="Times New Roman" w:hAnsi="Times New Roman"/>
          <w:sz w:val="28"/>
          <w:szCs w:val="28"/>
        </w:rPr>
        <w:t xml:space="preserve">Инвестиционный проект, представляемый </w:t>
      </w:r>
      <w:r w:rsidR="00B8561C">
        <w:rPr>
          <w:rFonts w:ascii="Times New Roman" w:hAnsi="Times New Roman"/>
          <w:sz w:val="28"/>
          <w:szCs w:val="28"/>
        </w:rPr>
        <w:t>для регистрации юридического лица и</w:t>
      </w:r>
      <w:r w:rsidR="00670685">
        <w:rPr>
          <w:rFonts w:ascii="Times New Roman" w:hAnsi="Times New Roman"/>
          <w:sz w:val="28"/>
          <w:szCs w:val="28"/>
        </w:rPr>
        <w:t>ли</w:t>
      </w:r>
      <w:r w:rsidR="00B8561C">
        <w:rPr>
          <w:rFonts w:ascii="Times New Roman" w:hAnsi="Times New Roman"/>
          <w:sz w:val="28"/>
          <w:szCs w:val="28"/>
        </w:rPr>
        <w:t xml:space="preserve"> индивидуального предпринимателя</w:t>
      </w:r>
      <w:r w:rsidR="00B8561C" w:rsidRPr="00FE3D93">
        <w:rPr>
          <w:rFonts w:ascii="Times New Roman" w:hAnsi="Times New Roman"/>
          <w:sz w:val="28"/>
          <w:szCs w:val="28"/>
        </w:rPr>
        <w:t xml:space="preserve"> в качестве резидента свободной экономической зоны «Минск»</w:t>
      </w:r>
      <w:r w:rsidRPr="00FE3D93">
        <w:rPr>
          <w:rFonts w:ascii="Times New Roman" w:hAnsi="Times New Roman"/>
          <w:sz w:val="28"/>
          <w:szCs w:val="28"/>
        </w:rPr>
        <w:t>, должен быть экономически эффективным, иметь гарантированные рынки сбыта продукции</w:t>
      </w:r>
      <w:r w:rsidRPr="004658AA">
        <w:rPr>
          <w:rFonts w:ascii="Times New Roman" w:hAnsi="Times New Roman"/>
          <w:sz w:val="28"/>
          <w:szCs w:val="28"/>
        </w:rPr>
        <w:t xml:space="preserve">, </w:t>
      </w:r>
      <w:r w:rsidR="0070361F" w:rsidRPr="004658AA">
        <w:rPr>
          <w:rFonts w:ascii="Times New Roman" w:hAnsi="Times New Roman"/>
          <w:sz w:val="28"/>
          <w:szCs w:val="28"/>
        </w:rPr>
        <w:t>производственные площади и (или) возможность предоставления земельного участка в размере, запрашиваемом для реализации инвестиционного проекта,</w:t>
      </w:r>
      <w:r w:rsidR="004658AA" w:rsidRPr="004658AA">
        <w:rPr>
          <w:rFonts w:ascii="Times New Roman" w:hAnsi="Times New Roman"/>
          <w:sz w:val="28"/>
          <w:szCs w:val="28"/>
        </w:rPr>
        <w:t xml:space="preserve"> </w:t>
      </w:r>
      <w:r w:rsidRPr="004658AA">
        <w:rPr>
          <w:rFonts w:ascii="Times New Roman" w:hAnsi="Times New Roman"/>
          <w:sz w:val="28"/>
          <w:szCs w:val="28"/>
        </w:rPr>
        <w:t xml:space="preserve">обеспечен источниками финансирования, соответствовать целям и задачам </w:t>
      </w:r>
      <w:r w:rsidR="00FE3D93" w:rsidRPr="004658AA">
        <w:rPr>
          <w:rFonts w:ascii="Times New Roman" w:hAnsi="Times New Roman"/>
          <w:sz w:val="28"/>
          <w:szCs w:val="28"/>
        </w:rPr>
        <w:t xml:space="preserve">свободной экономической зоны «Минск». </w:t>
      </w:r>
    </w:p>
    <w:p w14:paraId="53F0CEDD" w14:textId="77777777" w:rsidR="00FB6622" w:rsidRPr="00FE3D93" w:rsidRDefault="00FB6622" w:rsidP="00FB6622">
      <w:pPr>
        <w:pStyle w:val="BodyText1"/>
        <w:ind w:firstLine="720"/>
        <w:rPr>
          <w:sz w:val="28"/>
          <w:szCs w:val="28"/>
          <w:lang w:val="ru-RU"/>
        </w:rPr>
      </w:pPr>
      <w:r w:rsidRPr="004658AA">
        <w:rPr>
          <w:sz w:val="28"/>
          <w:szCs w:val="28"/>
          <w:lang w:val="ru-RU"/>
        </w:rPr>
        <w:t xml:space="preserve">Основополагающими для разработки бизнес-плана инвестиционного проекта являются </w:t>
      </w:r>
      <w:r w:rsidR="00E825A9" w:rsidRPr="004658AA">
        <w:rPr>
          <w:sz w:val="28"/>
          <w:szCs w:val="28"/>
          <w:lang w:val="ru-RU"/>
        </w:rPr>
        <w:t xml:space="preserve">оценка местоположения (условия использования территории), </w:t>
      </w:r>
      <w:r w:rsidRPr="004658AA">
        <w:rPr>
          <w:sz w:val="28"/>
          <w:szCs w:val="28"/>
          <w:lang w:val="ru-RU"/>
        </w:rPr>
        <w:t>маркетинговые исследования рынков сбыта</w:t>
      </w:r>
      <w:r w:rsidRPr="00FE3D93">
        <w:rPr>
          <w:sz w:val="28"/>
          <w:szCs w:val="28"/>
          <w:lang w:val="ru-RU"/>
        </w:rPr>
        <w:t xml:space="preserve"> предлагаемой к выпуску продукции (работ, услуг), результаты которых должны подтверждать целесообразность создания производства выбранного вида продукции (работ, услуг) в свободной экономической зоне</w:t>
      </w:r>
      <w:r w:rsidR="00630D44">
        <w:rPr>
          <w:sz w:val="28"/>
          <w:szCs w:val="28"/>
          <w:lang w:val="ru-RU"/>
        </w:rPr>
        <w:t xml:space="preserve"> </w:t>
      </w:r>
      <w:r w:rsidR="00B8561C" w:rsidRPr="00B8561C">
        <w:rPr>
          <w:sz w:val="28"/>
          <w:szCs w:val="28"/>
          <w:lang w:val="ru-RU"/>
        </w:rPr>
        <w:t>«Минск»</w:t>
      </w:r>
      <w:r w:rsidRPr="00FE3D93">
        <w:rPr>
          <w:sz w:val="28"/>
          <w:szCs w:val="28"/>
          <w:lang w:val="ru-RU"/>
        </w:rPr>
        <w:t xml:space="preserve">. </w:t>
      </w:r>
    </w:p>
    <w:p w14:paraId="583CD611" w14:textId="0463742F" w:rsidR="00FB6622" w:rsidRPr="00FE3D93" w:rsidRDefault="00FB6622" w:rsidP="00FB6622">
      <w:pPr>
        <w:pStyle w:val="BodyText1"/>
        <w:ind w:firstLine="720"/>
        <w:rPr>
          <w:sz w:val="28"/>
          <w:szCs w:val="28"/>
          <w:lang w:val="ru-RU"/>
        </w:rPr>
      </w:pPr>
      <w:r w:rsidRPr="00FE3D93">
        <w:rPr>
          <w:sz w:val="28"/>
          <w:szCs w:val="28"/>
          <w:lang w:val="ru-RU"/>
        </w:rPr>
        <w:t xml:space="preserve">Одновременно </w:t>
      </w:r>
      <w:r w:rsidR="00630D44">
        <w:rPr>
          <w:sz w:val="28"/>
          <w:szCs w:val="28"/>
          <w:lang w:val="ru-RU"/>
        </w:rPr>
        <w:t>с маркетинговыми исследованиями</w:t>
      </w:r>
      <w:r w:rsidRPr="00FE3D93">
        <w:rPr>
          <w:sz w:val="28"/>
          <w:szCs w:val="28"/>
          <w:lang w:val="ru-RU"/>
        </w:rPr>
        <w:t xml:space="preserve"> проводятся исследования по выбору технологий и оборудования, способных обеспечить выпуск конкурентоспособной продукции. На данном этапе анализируются предложения от поставщиков оборудования, обобщается информация о технических характеристиках, стоимости и </w:t>
      </w:r>
      <w:r w:rsidR="000B3960" w:rsidRPr="00FE3D93">
        <w:rPr>
          <w:sz w:val="28"/>
          <w:szCs w:val="28"/>
          <w:lang w:val="ru-RU"/>
        </w:rPr>
        <w:t>условиях поставки,</w:t>
      </w:r>
      <w:r w:rsidRPr="00FE3D93">
        <w:rPr>
          <w:sz w:val="28"/>
          <w:szCs w:val="28"/>
          <w:lang w:val="ru-RU"/>
        </w:rPr>
        <w:t xml:space="preserve"> планируемых к применению производственного оборудования и технологий.</w:t>
      </w:r>
    </w:p>
    <w:p w14:paraId="30ED2597" w14:textId="77777777" w:rsidR="00FB6622" w:rsidRPr="00FE3D93" w:rsidRDefault="00FB6622" w:rsidP="00FB6622">
      <w:pPr>
        <w:pStyle w:val="BodyText1"/>
        <w:ind w:firstLine="720"/>
        <w:rPr>
          <w:sz w:val="28"/>
          <w:szCs w:val="28"/>
          <w:lang w:val="ru-RU"/>
        </w:rPr>
      </w:pPr>
      <w:r w:rsidRPr="00FE3D93">
        <w:rPr>
          <w:sz w:val="28"/>
          <w:szCs w:val="28"/>
          <w:lang w:val="ru-RU"/>
        </w:rPr>
        <w:t>Результаты маркетинговых исследований и выбор технологии и оборудования являются основой для финансово-экономических расчетов объемов производства и продаж будущей продукции, затрат на ее выпуск и реализацию, определения объема инвестиций и стратегии реализации проекта.</w:t>
      </w:r>
    </w:p>
    <w:p w14:paraId="3E74B9BE" w14:textId="5B2D168D" w:rsidR="00085533" w:rsidRDefault="000855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1F068FE2" w14:textId="77777777" w:rsidR="007C5D5E" w:rsidRDefault="007C5D5E" w:rsidP="007C5D5E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lastRenderedPageBreak/>
        <w:t>ТРЕБОВАНИЯ К СО</w:t>
      </w:r>
      <w:r>
        <w:rPr>
          <w:sz w:val="28"/>
          <w:szCs w:val="28"/>
        </w:rPr>
        <w:t>СТАВУ</w:t>
      </w:r>
      <w:r w:rsidRPr="005F5216">
        <w:rPr>
          <w:sz w:val="28"/>
          <w:szCs w:val="28"/>
        </w:rPr>
        <w:t xml:space="preserve"> БИЗНЕС-ПЛАНА</w:t>
      </w:r>
    </w:p>
    <w:p w14:paraId="59CA8D1E" w14:textId="77777777" w:rsidR="00E91244" w:rsidRDefault="00E91244" w:rsidP="009A7965">
      <w:pPr>
        <w:pStyle w:val="10"/>
        <w:ind w:right="28"/>
        <w:jc w:val="center"/>
        <w:rPr>
          <w:b/>
          <w:sz w:val="28"/>
          <w:szCs w:val="28"/>
        </w:rPr>
      </w:pPr>
    </w:p>
    <w:p w14:paraId="4A94A4B2" w14:textId="77777777" w:rsidR="00BE6AC7" w:rsidRDefault="00AA2347" w:rsidP="00BE6AC7">
      <w:pPr>
        <w:pStyle w:val="BodyText1"/>
        <w:ind w:firstLine="720"/>
        <w:rPr>
          <w:b/>
          <w:sz w:val="28"/>
          <w:szCs w:val="28"/>
          <w:lang w:val="ru-RU"/>
        </w:rPr>
      </w:pPr>
      <w:r w:rsidRPr="00BE6AC7">
        <w:rPr>
          <w:sz w:val="28"/>
          <w:szCs w:val="28"/>
          <w:lang w:val="ru-RU"/>
        </w:rPr>
        <w:tab/>
      </w:r>
      <w:r w:rsidR="00BE6AC7" w:rsidRPr="00A22104">
        <w:rPr>
          <w:b/>
          <w:sz w:val="28"/>
          <w:szCs w:val="28"/>
          <w:lang w:val="ru-RU"/>
        </w:rPr>
        <w:t xml:space="preserve">Общие требования к подготовке основных разделов, таблиц и приложений бизнес-плана: </w:t>
      </w:r>
    </w:p>
    <w:p w14:paraId="437F109D" w14:textId="77777777" w:rsidR="00BE6AC7" w:rsidRPr="00A22104" w:rsidRDefault="00BE6AC7" w:rsidP="00BE6AC7">
      <w:pPr>
        <w:pStyle w:val="BodyText1"/>
        <w:ind w:firstLine="720"/>
        <w:rPr>
          <w:b/>
          <w:sz w:val="28"/>
          <w:szCs w:val="28"/>
          <w:lang w:val="ru-RU"/>
        </w:rPr>
      </w:pPr>
    </w:p>
    <w:p w14:paraId="7CAD299A" w14:textId="39960ED8" w:rsidR="00BE6AC7" w:rsidRPr="00FE3D93" w:rsidRDefault="00BE6AC7" w:rsidP="00BE6AC7">
      <w:pPr>
        <w:pStyle w:val="BodyText1"/>
        <w:ind w:firstLine="720"/>
        <w:rPr>
          <w:b/>
          <w:sz w:val="28"/>
          <w:szCs w:val="28"/>
          <w:lang w:val="ru-RU"/>
        </w:rPr>
      </w:pPr>
      <w:r w:rsidRPr="00FE3D93">
        <w:rPr>
          <w:sz w:val="28"/>
          <w:szCs w:val="28"/>
          <w:lang w:val="ru-RU"/>
        </w:rPr>
        <w:t xml:space="preserve">каждый раздел формируется на основании </w:t>
      </w:r>
      <w:r w:rsidR="00C07F1C">
        <w:rPr>
          <w:sz w:val="28"/>
          <w:szCs w:val="28"/>
          <w:lang w:val="ru-RU"/>
        </w:rPr>
        <w:t xml:space="preserve">имеющихся </w:t>
      </w:r>
      <w:r w:rsidRPr="00FE3D93">
        <w:rPr>
          <w:sz w:val="28"/>
          <w:szCs w:val="28"/>
          <w:lang w:val="ru-RU"/>
        </w:rPr>
        <w:t>исходных данных;</w:t>
      </w:r>
    </w:p>
    <w:p w14:paraId="1A21FF98" w14:textId="4A02BC6D" w:rsidR="00BE6AC7" w:rsidRPr="00FE3D93" w:rsidRDefault="00BE6AC7" w:rsidP="00BE6AC7">
      <w:pPr>
        <w:pStyle w:val="BodyText1"/>
        <w:ind w:firstLine="720"/>
        <w:rPr>
          <w:b/>
          <w:sz w:val="28"/>
          <w:szCs w:val="28"/>
          <w:lang w:val="ru-RU"/>
        </w:rPr>
      </w:pPr>
      <w:r w:rsidRPr="00FE3D93">
        <w:rPr>
          <w:sz w:val="28"/>
          <w:szCs w:val="28"/>
          <w:lang w:val="ru-RU"/>
        </w:rPr>
        <w:t>расчетные таблицы бизнес-плана составляются исходя из специфики деятельности организации по макетам, приведенным в приложени</w:t>
      </w:r>
      <w:r w:rsidR="00407808">
        <w:rPr>
          <w:sz w:val="28"/>
          <w:szCs w:val="28"/>
          <w:lang w:val="ru-RU"/>
        </w:rPr>
        <w:t>и</w:t>
      </w:r>
      <w:r w:rsidRPr="00FE3D93">
        <w:rPr>
          <w:sz w:val="28"/>
          <w:szCs w:val="28"/>
          <w:lang w:val="ru-RU"/>
        </w:rPr>
        <w:t xml:space="preserve"> </w:t>
      </w:r>
      <w:r w:rsidR="007F2C69" w:rsidRPr="00FE3D93">
        <w:rPr>
          <w:sz w:val="28"/>
          <w:szCs w:val="28"/>
          <w:lang w:val="ru-RU"/>
        </w:rPr>
        <w:t>к настоящему документу,</w:t>
      </w:r>
      <w:r w:rsidRPr="00FE3D93">
        <w:rPr>
          <w:sz w:val="28"/>
          <w:szCs w:val="28"/>
          <w:lang w:val="ru-RU"/>
        </w:rPr>
        <w:t xml:space="preserve"> и содержат основные элеме</w:t>
      </w:r>
      <w:r w:rsidR="00C84A93">
        <w:rPr>
          <w:sz w:val="28"/>
          <w:szCs w:val="28"/>
          <w:lang w:val="ru-RU"/>
        </w:rPr>
        <w:t>нты (исходные данные, расчетные</w:t>
      </w:r>
      <w:r w:rsidRPr="00FE3D93">
        <w:rPr>
          <w:sz w:val="28"/>
          <w:szCs w:val="28"/>
          <w:lang w:val="ru-RU"/>
        </w:rPr>
        <w:t xml:space="preserve"> показатели) проекта; </w:t>
      </w:r>
    </w:p>
    <w:p w14:paraId="25572D6E" w14:textId="77777777" w:rsidR="00BE6AC7" w:rsidRDefault="00630D44" w:rsidP="00630D44">
      <w:pPr>
        <w:pStyle w:val="BodyText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BE6AC7">
        <w:rPr>
          <w:sz w:val="28"/>
          <w:szCs w:val="28"/>
          <w:lang w:val="ru-RU"/>
        </w:rPr>
        <w:t xml:space="preserve"> </w:t>
      </w:r>
      <w:r w:rsidR="00BE6AC7" w:rsidRPr="00FE3D93">
        <w:rPr>
          <w:sz w:val="28"/>
          <w:szCs w:val="28"/>
          <w:lang w:val="ru-RU"/>
        </w:rPr>
        <w:t>при расчете технико-экономических показателей намечаемого к реализации проекта</w:t>
      </w:r>
      <w:r w:rsidR="00A0393B">
        <w:rPr>
          <w:sz w:val="28"/>
          <w:szCs w:val="28"/>
          <w:lang w:val="ru-RU"/>
        </w:rPr>
        <w:t xml:space="preserve"> в СЭЗ «Минск»</w:t>
      </w:r>
      <w:r w:rsidR="00BE6AC7" w:rsidRPr="00FE3D93">
        <w:rPr>
          <w:sz w:val="28"/>
          <w:szCs w:val="28"/>
          <w:lang w:val="ru-RU"/>
        </w:rPr>
        <w:t xml:space="preserve"> рекомендуется оценивать влияние изменения исходных параметров проекта на его эффективность и реализуемость; </w:t>
      </w:r>
    </w:p>
    <w:p w14:paraId="4D7068D9" w14:textId="77777777" w:rsidR="00BA5BDF" w:rsidRPr="00E01BFA" w:rsidRDefault="00BA5BDF" w:rsidP="00BA5BDF">
      <w:pPr>
        <w:pStyle w:val="BodyText1"/>
        <w:ind w:firstLine="720"/>
        <w:rPr>
          <w:sz w:val="28"/>
          <w:szCs w:val="28"/>
          <w:lang w:val="ru-RU"/>
        </w:rPr>
      </w:pPr>
      <w:r w:rsidRPr="00E01BFA">
        <w:rPr>
          <w:sz w:val="28"/>
          <w:szCs w:val="28"/>
          <w:lang w:val="ru-RU"/>
        </w:rPr>
        <w:t>Инвестиционный проект в соответствии с его бизнес-планом должен предусматривать:</w:t>
      </w:r>
    </w:p>
    <w:p w14:paraId="0FB824AD" w14:textId="104EC605" w:rsidR="00794B62" w:rsidRDefault="00BA5BDF" w:rsidP="00BE6AC7">
      <w:pPr>
        <w:pStyle w:val="BodyText1"/>
        <w:ind w:firstLine="720"/>
        <w:rPr>
          <w:sz w:val="28"/>
          <w:szCs w:val="28"/>
          <w:lang w:val="ru-RU"/>
        </w:rPr>
      </w:pPr>
      <w:r w:rsidRPr="00E01BFA">
        <w:rPr>
          <w:sz w:val="28"/>
          <w:szCs w:val="28"/>
          <w:lang w:val="ru-RU"/>
        </w:rPr>
        <w:t>объем инвестиций в реализацию инвестиционного проекта в размере суммы, эквивалентной не менее 1 млн. евро</w:t>
      </w:r>
      <w:r>
        <w:rPr>
          <w:sz w:val="28"/>
          <w:szCs w:val="28"/>
          <w:lang w:val="ru-RU"/>
        </w:rPr>
        <w:t xml:space="preserve">, </w:t>
      </w:r>
      <w:r w:rsidR="00085533">
        <w:rPr>
          <w:sz w:val="28"/>
          <w:szCs w:val="28"/>
          <w:lang w:val="ru-RU"/>
        </w:rPr>
        <w:t>либо</w:t>
      </w:r>
      <w:r>
        <w:rPr>
          <w:sz w:val="28"/>
          <w:szCs w:val="28"/>
          <w:lang w:val="ru-RU"/>
        </w:rPr>
        <w:t xml:space="preserve"> </w:t>
      </w:r>
      <w:r w:rsidRPr="00BA5BDF">
        <w:rPr>
          <w:sz w:val="28"/>
          <w:szCs w:val="28"/>
          <w:lang w:val="ru-RU"/>
        </w:rPr>
        <w:t>в сумме, эквивалентной не менее 500 тыс. евро, при условии осуществления инвестиций в указанном объеме в течение трех лет со дня заключения договора об условиях деятельности в СЭЗ "Минск".</w:t>
      </w:r>
      <w:r>
        <w:rPr>
          <w:sz w:val="28"/>
          <w:szCs w:val="28"/>
          <w:lang w:val="ru-RU"/>
        </w:rPr>
        <w:t xml:space="preserve"> </w:t>
      </w:r>
      <w:r w:rsidR="00664290">
        <w:rPr>
          <w:sz w:val="28"/>
          <w:szCs w:val="28"/>
          <w:lang w:val="ru-RU"/>
        </w:rPr>
        <w:t xml:space="preserve">реализацию </w:t>
      </w:r>
      <w:r w:rsidR="006B2298">
        <w:rPr>
          <w:sz w:val="28"/>
          <w:szCs w:val="28"/>
          <w:lang w:val="ru-RU"/>
        </w:rPr>
        <w:t xml:space="preserve">и (или) развитие ориентированных на экспорт </w:t>
      </w:r>
      <w:r w:rsidR="00794B62">
        <w:rPr>
          <w:sz w:val="28"/>
          <w:szCs w:val="28"/>
          <w:lang w:val="ru-RU"/>
        </w:rPr>
        <w:t>и (или) импортозамещающ</w:t>
      </w:r>
      <w:r w:rsidR="00752E84">
        <w:rPr>
          <w:sz w:val="28"/>
          <w:szCs w:val="28"/>
          <w:lang w:val="ru-RU"/>
        </w:rPr>
        <w:t>их</w:t>
      </w:r>
      <w:r w:rsidR="00794B62">
        <w:rPr>
          <w:sz w:val="28"/>
          <w:szCs w:val="28"/>
          <w:lang w:val="ru-RU"/>
        </w:rPr>
        <w:t xml:space="preserve"> производств</w:t>
      </w:r>
      <w:r w:rsidR="00DA2312">
        <w:rPr>
          <w:sz w:val="28"/>
          <w:szCs w:val="28"/>
          <w:lang w:val="ru-RU"/>
        </w:rPr>
        <w:t>, основанн</w:t>
      </w:r>
      <w:r w:rsidR="00752E84">
        <w:rPr>
          <w:sz w:val="28"/>
          <w:szCs w:val="28"/>
          <w:lang w:val="ru-RU"/>
        </w:rPr>
        <w:t>ых</w:t>
      </w:r>
      <w:r w:rsidR="00DA2312">
        <w:rPr>
          <w:sz w:val="28"/>
          <w:szCs w:val="28"/>
          <w:lang w:val="ru-RU"/>
        </w:rPr>
        <w:t xml:space="preserve"> на новых и высоких технологиях</w:t>
      </w:r>
      <w:r w:rsidR="00DA2312" w:rsidRPr="00DA2312">
        <w:rPr>
          <w:sz w:val="28"/>
          <w:szCs w:val="28"/>
          <w:lang w:val="ru-RU"/>
        </w:rPr>
        <w:t>;</w:t>
      </w:r>
    </w:p>
    <w:p w14:paraId="0E830C6B" w14:textId="179A6306" w:rsidR="00B81CA2" w:rsidRDefault="00B81CA2" w:rsidP="00BE6AC7">
      <w:pPr>
        <w:pStyle w:val="BodyText1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новых и (или) модернизируемых рабочих мест;</w:t>
      </w:r>
    </w:p>
    <w:p w14:paraId="18D598C0" w14:textId="7B8FC47E" w:rsidR="00B81CA2" w:rsidRDefault="00D75E4C" w:rsidP="00BE6AC7">
      <w:pPr>
        <w:pStyle w:val="BodyText1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 начала производственной деятельности;</w:t>
      </w:r>
    </w:p>
    <w:p w14:paraId="5571FCE0" w14:textId="27D2C79C" w:rsidR="00D75E4C" w:rsidRPr="00DA2312" w:rsidRDefault="00D75E4C" w:rsidP="00BE6AC7">
      <w:pPr>
        <w:pStyle w:val="BodyText1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</w:t>
      </w:r>
      <w:r w:rsidR="0066429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664290">
        <w:rPr>
          <w:sz w:val="28"/>
          <w:szCs w:val="28"/>
          <w:lang w:val="ru-RU"/>
        </w:rPr>
        <w:t xml:space="preserve">рассчитанный </w:t>
      </w:r>
      <w:r>
        <w:rPr>
          <w:sz w:val="28"/>
          <w:szCs w:val="28"/>
          <w:lang w:val="ru-RU"/>
        </w:rPr>
        <w:t>на срок окупаемости проекта (плюс 1 год)</w:t>
      </w:r>
      <w:r w:rsidR="00D54560">
        <w:rPr>
          <w:sz w:val="28"/>
          <w:szCs w:val="28"/>
          <w:lang w:val="ru-RU"/>
        </w:rPr>
        <w:t>, с обоснованием горизонта расчета</w:t>
      </w:r>
      <w:r>
        <w:rPr>
          <w:sz w:val="28"/>
          <w:szCs w:val="28"/>
          <w:lang w:val="ru-RU"/>
        </w:rPr>
        <w:t>;</w:t>
      </w:r>
    </w:p>
    <w:p w14:paraId="2CC0F513" w14:textId="77777777" w:rsidR="00404E41" w:rsidRDefault="00404E41" w:rsidP="00404E41">
      <w:pPr>
        <w:ind w:right="-284" w:firstLine="709"/>
        <w:jc w:val="both"/>
      </w:pPr>
      <w:r>
        <w:rPr>
          <w:sz w:val="28"/>
          <w:szCs w:val="28"/>
        </w:rPr>
        <w:t>Г</w:t>
      </w:r>
      <w:r w:rsidRPr="008E493C">
        <w:rPr>
          <w:sz w:val="28"/>
          <w:szCs w:val="28"/>
        </w:rPr>
        <w:t>оризонт расчета должен охватывать средневзвешенный нормативный срок службы основного технологического оборудования, планируемого к приобретению в рамках реализации проекта, а также период с момента первоначального вложения инвестиций по проекту до ввода проектируемого объекта в эксплуатацию. В случае, если срок возврата заемных средств равен либо превышает период от первоначального вложения инвестиций по проекту до окончания средневзвешенного нормативного срока службы основного технологического оборудования, планируемого к приобретению в рамках реализации проекта, горизонт расчета устанавливается на срок возврата заемных средств плюс 1 год.</w:t>
      </w:r>
    </w:p>
    <w:p w14:paraId="5896D682" w14:textId="77777777" w:rsidR="00BE6AC7" w:rsidRDefault="00BE6AC7" w:rsidP="00BE6AC7">
      <w:pPr>
        <w:pStyle w:val="BodyText1"/>
        <w:ind w:firstLine="720"/>
        <w:rPr>
          <w:sz w:val="28"/>
          <w:szCs w:val="28"/>
          <w:lang w:val="ru-RU"/>
        </w:rPr>
      </w:pPr>
      <w:r w:rsidRPr="00FE3D93">
        <w:rPr>
          <w:sz w:val="28"/>
          <w:szCs w:val="28"/>
          <w:lang w:val="ru-RU"/>
        </w:rPr>
        <w:t xml:space="preserve">шаг отображения информации в </w:t>
      </w:r>
      <w:r w:rsidR="00C64B18">
        <w:rPr>
          <w:sz w:val="28"/>
          <w:szCs w:val="28"/>
          <w:lang w:val="ru-RU"/>
        </w:rPr>
        <w:t>расчетах</w:t>
      </w:r>
      <w:r w:rsidRPr="00FE3D93">
        <w:rPr>
          <w:sz w:val="28"/>
          <w:szCs w:val="28"/>
          <w:lang w:val="ru-RU"/>
        </w:rPr>
        <w:t xml:space="preserve"> принима</w:t>
      </w:r>
      <w:r>
        <w:rPr>
          <w:sz w:val="28"/>
          <w:szCs w:val="28"/>
          <w:lang w:val="ru-RU"/>
        </w:rPr>
        <w:t>е</w:t>
      </w:r>
      <w:r w:rsidRPr="00FE3D93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ся</w:t>
      </w:r>
      <w:r w:rsidRPr="00FE3D93">
        <w:rPr>
          <w:sz w:val="28"/>
          <w:szCs w:val="28"/>
          <w:lang w:val="ru-RU"/>
        </w:rPr>
        <w:t xml:space="preserve"> равным 1 году;</w:t>
      </w:r>
    </w:p>
    <w:p w14:paraId="2DB00D26" w14:textId="138CEE99" w:rsidR="00BE6AC7" w:rsidRDefault="00BE6AC7" w:rsidP="00BE6AC7">
      <w:pPr>
        <w:pStyle w:val="BodyText1"/>
        <w:ind w:firstLine="720"/>
        <w:rPr>
          <w:sz w:val="28"/>
          <w:szCs w:val="28"/>
          <w:lang w:val="ru-RU"/>
        </w:rPr>
      </w:pPr>
      <w:r w:rsidRPr="00FE3D93">
        <w:rPr>
          <w:sz w:val="28"/>
          <w:szCs w:val="28"/>
          <w:lang w:val="ru-RU"/>
        </w:rPr>
        <w:t xml:space="preserve">расчеты бизнес-плана проекта рекомендуется проводить в </w:t>
      </w:r>
      <w:r w:rsidR="00994C30" w:rsidRPr="000B3960">
        <w:rPr>
          <w:sz w:val="28"/>
          <w:szCs w:val="28"/>
          <w:lang w:val="ru-RU"/>
        </w:rPr>
        <w:t>евро</w:t>
      </w:r>
      <w:r w:rsidRPr="000B3960">
        <w:rPr>
          <w:sz w:val="28"/>
          <w:szCs w:val="28"/>
          <w:lang w:val="ru-RU"/>
        </w:rPr>
        <w:t>,</w:t>
      </w:r>
      <w:r w:rsidRPr="00FE3D93">
        <w:rPr>
          <w:sz w:val="28"/>
          <w:szCs w:val="28"/>
          <w:lang w:val="ru-RU"/>
        </w:rPr>
        <w:t xml:space="preserve"> в обоснованных случаях - в других свободно-конвертируемых валютах (СКВ).</w:t>
      </w:r>
    </w:p>
    <w:p w14:paraId="55F52F10" w14:textId="6F8CF398" w:rsidR="00D34635" w:rsidRPr="004658AA" w:rsidRDefault="00D34635" w:rsidP="00BE6AC7">
      <w:pPr>
        <w:pStyle w:val="BodyText1"/>
        <w:ind w:firstLine="720"/>
        <w:rPr>
          <w:sz w:val="28"/>
          <w:szCs w:val="28"/>
          <w:lang w:val="ru-RU"/>
        </w:rPr>
      </w:pPr>
      <w:r w:rsidRPr="00D34635"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>бизнес-плане</w:t>
      </w:r>
      <w:r w:rsidRPr="00D34635">
        <w:rPr>
          <w:b/>
          <w:sz w:val="28"/>
          <w:szCs w:val="28"/>
          <w:lang w:val="ru-RU"/>
        </w:rPr>
        <w:t xml:space="preserve"> долж</w:t>
      </w:r>
      <w:r>
        <w:rPr>
          <w:b/>
          <w:sz w:val="28"/>
          <w:szCs w:val="28"/>
          <w:lang w:val="ru-RU"/>
        </w:rPr>
        <w:t>е</w:t>
      </w:r>
      <w:r w:rsidRPr="00D34635">
        <w:rPr>
          <w:b/>
          <w:sz w:val="28"/>
          <w:szCs w:val="28"/>
          <w:lang w:val="ru-RU"/>
        </w:rPr>
        <w:t>н быть отражен календарный график реализации проекта</w:t>
      </w:r>
      <w:r>
        <w:rPr>
          <w:b/>
          <w:sz w:val="28"/>
          <w:szCs w:val="28"/>
          <w:lang w:val="ru-RU"/>
        </w:rPr>
        <w:t>.</w:t>
      </w:r>
      <w:r w:rsidR="00630D44">
        <w:rPr>
          <w:b/>
          <w:sz w:val="28"/>
          <w:szCs w:val="28"/>
          <w:lang w:val="ru-RU"/>
        </w:rPr>
        <w:t xml:space="preserve"> </w:t>
      </w:r>
    </w:p>
    <w:p w14:paraId="3A1B64DC" w14:textId="24632471" w:rsidR="00D34635" w:rsidRDefault="00D34635" w:rsidP="00BE6AC7">
      <w:pPr>
        <w:pStyle w:val="BodyText1"/>
        <w:ind w:firstLine="720"/>
        <w:rPr>
          <w:sz w:val="28"/>
          <w:szCs w:val="28"/>
          <w:lang w:val="ru-RU"/>
        </w:rPr>
      </w:pPr>
      <w:r w:rsidRPr="00D34635">
        <w:rPr>
          <w:sz w:val="28"/>
          <w:szCs w:val="28"/>
          <w:lang w:val="ru-RU"/>
        </w:rPr>
        <w:t>Разработка и реализация инвестиционного проекта</w:t>
      </w:r>
      <w:r>
        <w:rPr>
          <w:sz w:val="28"/>
          <w:szCs w:val="28"/>
          <w:lang w:val="ru-RU"/>
        </w:rPr>
        <w:t xml:space="preserve"> в СЭЗ «Минск»</w:t>
      </w:r>
      <w:r w:rsidRPr="00D34635">
        <w:rPr>
          <w:sz w:val="28"/>
          <w:szCs w:val="28"/>
          <w:lang w:val="ru-RU"/>
        </w:rPr>
        <w:t xml:space="preserve"> – от первоначальной идеи до его завершения может быть представлена в виде </w:t>
      </w:r>
      <w:r w:rsidRPr="00D34635">
        <w:rPr>
          <w:sz w:val="28"/>
          <w:szCs w:val="28"/>
          <w:lang w:val="ru-RU"/>
        </w:rPr>
        <w:lastRenderedPageBreak/>
        <w:t xml:space="preserve">цикла, состоящего из </w:t>
      </w:r>
      <w:r>
        <w:rPr>
          <w:sz w:val="28"/>
          <w:szCs w:val="28"/>
          <w:lang w:val="ru-RU"/>
        </w:rPr>
        <w:t>трех</w:t>
      </w:r>
      <w:r w:rsidR="00492E5E">
        <w:rPr>
          <w:sz w:val="28"/>
          <w:szCs w:val="28"/>
          <w:lang w:val="ru-RU"/>
        </w:rPr>
        <w:t xml:space="preserve"> стадий: </w:t>
      </w:r>
      <w:proofErr w:type="spellStart"/>
      <w:r w:rsidR="00492E5E">
        <w:rPr>
          <w:sz w:val="28"/>
          <w:szCs w:val="28"/>
          <w:lang w:val="ru-RU"/>
        </w:rPr>
        <w:t>преди</w:t>
      </w:r>
      <w:r w:rsidRPr="00D34635">
        <w:rPr>
          <w:sz w:val="28"/>
          <w:szCs w:val="28"/>
          <w:lang w:val="ru-RU"/>
        </w:rPr>
        <w:t>нвестиционной</w:t>
      </w:r>
      <w:proofErr w:type="spellEnd"/>
      <w:r w:rsidRPr="00D34635">
        <w:rPr>
          <w:sz w:val="28"/>
          <w:szCs w:val="28"/>
          <w:lang w:val="ru-RU"/>
        </w:rPr>
        <w:t>, инвестиционной</w:t>
      </w:r>
      <w:r>
        <w:rPr>
          <w:sz w:val="28"/>
          <w:szCs w:val="28"/>
          <w:lang w:val="ru-RU"/>
        </w:rPr>
        <w:t xml:space="preserve"> и</w:t>
      </w:r>
      <w:r w:rsidRPr="00D34635">
        <w:rPr>
          <w:sz w:val="28"/>
          <w:szCs w:val="28"/>
          <w:lang w:val="ru-RU"/>
        </w:rPr>
        <w:t xml:space="preserve"> эксплуатационной</w:t>
      </w:r>
      <w:r w:rsidR="00630D44">
        <w:rPr>
          <w:sz w:val="28"/>
          <w:szCs w:val="28"/>
          <w:lang w:val="ru-RU"/>
        </w:rPr>
        <w:t>.</w:t>
      </w:r>
    </w:p>
    <w:p w14:paraId="47F922EA" w14:textId="40972681" w:rsidR="00D34635" w:rsidRPr="00D34635" w:rsidRDefault="00085533" w:rsidP="00085533">
      <w:pPr>
        <w:pStyle w:val="10"/>
        <w:ind w:right="28" w:firstLine="709"/>
        <w:jc w:val="both"/>
        <w:rPr>
          <w:sz w:val="28"/>
          <w:szCs w:val="28"/>
        </w:rPr>
      </w:pPr>
      <w:proofErr w:type="spellStart"/>
      <w:r w:rsidRPr="006814B7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>и</w:t>
      </w:r>
      <w:r w:rsidRPr="006814B7">
        <w:rPr>
          <w:b/>
          <w:sz w:val="28"/>
          <w:szCs w:val="28"/>
        </w:rPr>
        <w:t>нвестиционная</w:t>
      </w:r>
      <w:proofErr w:type="spellEnd"/>
      <w:r w:rsidR="00D34635" w:rsidRPr="006814B7">
        <w:rPr>
          <w:b/>
          <w:sz w:val="28"/>
          <w:szCs w:val="28"/>
        </w:rPr>
        <w:t xml:space="preserve"> стадия</w:t>
      </w:r>
      <w:r w:rsidR="00D34635" w:rsidRPr="00D34635">
        <w:rPr>
          <w:sz w:val="28"/>
          <w:szCs w:val="28"/>
        </w:rPr>
        <w:t xml:space="preserve"> включает следующие виды деятельности:</w:t>
      </w:r>
    </w:p>
    <w:p w14:paraId="3BBD406D" w14:textId="77777777" w:rsidR="00D34635" w:rsidRPr="00D34635" w:rsidRDefault="00630D44" w:rsidP="00D34635">
      <w:pPr>
        <w:pStyle w:val="10"/>
        <w:ind w:right="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4635" w:rsidRPr="00D34635">
        <w:rPr>
          <w:sz w:val="28"/>
          <w:szCs w:val="28"/>
        </w:rPr>
        <w:t>исследование рынков сбыта товаров, продукции, работ, услуг и их сегментов, сырьевых зон, балансов производства и потребления, определение возможных поставщиков оборудования и технологий, а также сырья, материалов и комплектующих изделий;</w:t>
      </w:r>
    </w:p>
    <w:p w14:paraId="665D7222" w14:textId="77777777" w:rsidR="00D34635" w:rsidRPr="00D34635" w:rsidRDefault="00630D44" w:rsidP="00D34635">
      <w:pPr>
        <w:pStyle w:val="10"/>
        <w:ind w:right="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4635" w:rsidRPr="00D34635">
        <w:rPr>
          <w:sz w:val="28"/>
          <w:szCs w:val="28"/>
        </w:rPr>
        <w:t>подготовка исходных данных, необходимых для выполнения финансово-экономических расчетов инвестиционного проекта;</w:t>
      </w:r>
    </w:p>
    <w:p w14:paraId="29F068B5" w14:textId="77777777" w:rsidR="00D34635" w:rsidRDefault="00630D44" w:rsidP="00D34635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4635" w:rsidRPr="00D34635">
        <w:rPr>
          <w:sz w:val="28"/>
          <w:szCs w:val="28"/>
        </w:rPr>
        <w:t>определение схемы и источников финансирования инвестиционного проекта;</w:t>
      </w:r>
    </w:p>
    <w:p w14:paraId="06ED9FE1" w14:textId="77777777" w:rsidR="00634B7A" w:rsidRPr="004658AA" w:rsidRDefault="00630D44" w:rsidP="00634B7A">
      <w:pPr>
        <w:pStyle w:val="10"/>
        <w:ind w:right="28"/>
        <w:jc w:val="both"/>
        <w:rPr>
          <w:sz w:val="28"/>
          <w:szCs w:val="28"/>
        </w:rPr>
      </w:pPr>
      <w:r w:rsidRPr="004658AA">
        <w:rPr>
          <w:sz w:val="28"/>
          <w:szCs w:val="28"/>
        </w:rPr>
        <w:t xml:space="preserve">        </w:t>
      </w:r>
      <w:r w:rsidR="004658AA" w:rsidRPr="004658AA">
        <w:rPr>
          <w:sz w:val="28"/>
          <w:szCs w:val="28"/>
        </w:rPr>
        <w:t xml:space="preserve">место </w:t>
      </w:r>
      <w:r w:rsidR="00634B7A" w:rsidRPr="004658AA">
        <w:rPr>
          <w:sz w:val="28"/>
          <w:szCs w:val="28"/>
        </w:rPr>
        <w:t>размещения объекта строительства;</w:t>
      </w:r>
    </w:p>
    <w:p w14:paraId="651B3016" w14:textId="77777777" w:rsidR="00634B7A" w:rsidRPr="004658AA" w:rsidRDefault="00630D44" w:rsidP="00634B7A">
      <w:pPr>
        <w:pStyle w:val="10"/>
        <w:ind w:right="28"/>
        <w:jc w:val="both"/>
        <w:rPr>
          <w:sz w:val="28"/>
          <w:szCs w:val="28"/>
        </w:rPr>
      </w:pPr>
      <w:r w:rsidRPr="004658AA">
        <w:rPr>
          <w:sz w:val="28"/>
          <w:szCs w:val="28"/>
        </w:rPr>
        <w:t xml:space="preserve">        </w:t>
      </w:r>
      <w:r w:rsidR="004658AA" w:rsidRPr="004658AA">
        <w:rPr>
          <w:sz w:val="28"/>
          <w:szCs w:val="28"/>
        </w:rPr>
        <w:t xml:space="preserve">возможное влияние намечаемой деятельности на окружающую    природную </w:t>
      </w:r>
      <w:r w:rsidR="00634B7A" w:rsidRPr="004658AA">
        <w:rPr>
          <w:sz w:val="28"/>
          <w:szCs w:val="28"/>
        </w:rPr>
        <w:t>среду</w:t>
      </w:r>
    </w:p>
    <w:p w14:paraId="5F10A26B" w14:textId="77777777" w:rsidR="00D34635" w:rsidRPr="00D34635" w:rsidRDefault="00630D44" w:rsidP="00D34635">
      <w:pPr>
        <w:pStyle w:val="10"/>
        <w:ind w:right="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4635" w:rsidRPr="00D34635">
        <w:rPr>
          <w:sz w:val="28"/>
          <w:szCs w:val="28"/>
        </w:rPr>
        <w:t>поиск инвесторов.</w:t>
      </w:r>
    </w:p>
    <w:p w14:paraId="1C33C854" w14:textId="53DF24B0" w:rsidR="00C038E3" w:rsidRPr="00C038E3" w:rsidRDefault="00C038E3" w:rsidP="00C038E3">
      <w:pPr>
        <w:pStyle w:val="10"/>
        <w:tabs>
          <w:tab w:val="left" w:pos="561"/>
        </w:tabs>
        <w:ind w:right="2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85533">
        <w:rPr>
          <w:sz w:val="28"/>
          <w:szCs w:val="28"/>
        </w:rPr>
        <w:t xml:space="preserve"> </w:t>
      </w:r>
      <w:r w:rsidRPr="006814B7">
        <w:rPr>
          <w:b/>
          <w:sz w:val="28"/>
          <w:szCs w:val="28"/>
        </w:rPr>
        <w:t>Инвестиционная стадия</w:t>
      </w:r>
      <w:r w:rsidRPr="00C038E3">
        <w:rPr>
          <w:sz w:val="28"/>
          <w:szCs w:val="28"/>
        </w:rPr>
        <w:t xml:space="preserve"> включает в себя инженерно-строительное и технологическое проектирование, строительство зданий и сооружений, приобретение оборудования и ввод проектируемого объекта в эксплуатацию.</w:t>
      </w:r>
    </w:p>
    <w:p w14:paraId="0998EFBF" w14:textId="77777777" w:rsidR="00C038E3" w:rsidRPr="00C038E3" w:rsidRDefault="006814B7" w:rsidP="006814B7">
      <w:pPr>
        <w:pStyle w:val="10"/>
        <w:tabs>
          <w:tab w:val="left" w:pos="561"/>
        </w:tabs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38E3" w:rsidRPr="006814B7">
        <w:rPr>
          <w:b/>
          <w:sz w:val="28"/>
          <w:szCs w:val="28"/>
        </w:rPr>
        <w:t>Эксплуатационная стадия</w:t>
      </w:r>
      <w:r w:rsidR="00C038E3" w:rsidRPr="00C038E3">
        <w:rPr>
          <w:sz w:val="28"/>
          <w:szCs w:val="28"/>
        </w:rPr>
        <w:t xml:space="preserve"> предусматривает функционирование объекта, выполнение работ по его реконструкции, модернизации, финансово-экономическому и экологическому оздоровлению.</w:t>
      </w:r>
    </w:p>
    <w:p w14:paraId="4B3232D3" w14:textId="77777777" w:rsidR="009A7965" w:rsidRPr="009A7965" w:rsidRDefault="00BE6AC7" w:rsidP="00893A6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D44">
        <w:rPr>
          <w:sz w:val="28"/>
          <w:szCs w:val="28"/>
        </w:rPr>
        <w:t>В состав бизнес-плана входят</w:t>
      </w:r>
      <w:r w:rsidR="009A7965" w:rsidRPr="009A7965">
        <w:rPr>
          <w:sz w:val="28"/>
          <w:szCs w:val="28"/>
        </w:rPr>
        <w:t xml:space="preserve"> титульный лист, содержание, описательная часть бизнес-плана, приложения, справочные и иные материалы, подтверждающие исходные данные.</w:t>
      </w:r>
    </w:p>
    <w:p w14:paraId="5FD4AA95" w14:textId="77777777" w:rsidR="008F052A" w:rsidRDefault="00AA2347" w:rsidP="008F052A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965" w:rsidRPr="009A7965">
        <w:rPr>
          <w:sz w:val="28"/>
          <w:szCs w:val="28"/>
        </w:rPr>
        <w:t>На титульном листе указывается назв</w:t>
      </w:r>
      <w:r w:rsidR="008F052A">
        <w:rPr>
          <w:sz w:val="28"/>
          <w:szCs w:val="28"/>
        </w:rPr>
        <w:t>ание инвестиционного проекта</w:t>
      </w:r>
      <w:r w:rsidR="009A7965" w:rsidRPr="009A7965">
        <w:rPr>
          <w:sz w:val="28"/>
          <w:szCs w:val="28"/>
        </w:rPr>
        <w:t>, организации-инициатора проекта (инвестора), организации-разработчика бизнес-плана, утверждающие подписи руководителей организации-инициатора проекта (инвестора) и организации-разработчика, заверенные печатью</w:t>
      </w:r>
      <w:r w:rsidR="008F052A">
        <w:rPr>
          <w:sz w:val="28"/>
          <w:szCs w:val="28"/>
        </w:rPr>
        <w:t xml:space="preserve">, дата утверждения </w:t>
      </w:r>
      <w:r w:rsidR="008F052A" w:rsidRPr="009A7965">
        <w:rPr>
          <w:sz w:val="28"/>
          <w:szCs w:val="28"/>
        </w:rPr>
        <w:t>бизнес-плана, требования конфиденциальности документа.</w:t>
      </w:r>
    </w:p>
    <w:p w14:paraId="7CA0FF7A" w14:textId="77777777" w:rsidR="00FE61A5" w:rsidRPr="009A7965" w:rsidRDefault="00FE61A5" w:rsidP="008F052A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Бизнес-план юридического лица, находящегося в подчинении либо акции (доли) которого переданы в управление республиканскому органу государственного управления, иной государственной организации, подчиненной Правительству Республики Беларусь, Минскому </w:t>
      </w:r>
      <w:r w:rsidR="009B0A3B">
        <w:rPr>
          <w:sz w:val="28"/>
          <w:szCs w:val="28"/>
        </w:rPr>
        <w:t>облисполкому (Минскому</w:t>
      </w:r>
      <w:r w:rsidR="004A0548">
        <w:rPr>
          <w:sz w:val="28"/>
          <w:szCs w:val="28"/>
        </w:rPr>
        <w:t xml:space="preserve"> горисполкому), должен быть согласован таким органом государственного управления или организацией.</w:t>
      </w:r>
    </w:p>
    <w:p w14:paraId="4775D3FF" w14:textId="77777777" w:rsidR="009A7965" w:rsidRPr="009A7965" w:rsidRDefault="004A0548" w:rsidP="009A7965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965" w:rsidRPr="009A7965">
        <w:rPr>
          <w:sz w:val="28"/>
          <w:szCs w:val="28"/>
        </w:rPr>
        <w:t>В содержании указываются названия основных разделов и подразделов бизнес-плана, его приложений, а также даются ссылки на страницы.</w:t>
      </w:r>
    </w:p>
    <w:p w14:paraId="0E52AE0A" w14:textId="77777777" w:rsidR="009A7965" w:rsidRPr="009A7965" w:rsidRDefault="00AA2347" w:rsidP="009A7965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965" w:rsidRPr="009A7965">
        <w:rPr>
          <w:sz w:val="28"/>
          <w:szCs w:val="28"/>
        </w:rPr>
        <w:t>Описательная часть бизнес-плана должна состоять из следующих основных разделов:</w:t>
      </w:r>
    </w:p>
    <w:p w14:paraId="14EB654A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«Резюме»;</w:t>
      </w:r>
    </w:p>
    <w:p w14:paraId="25998F71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«Характеристика организации и стратегия ее развития»;</w:t>
      </w:r>
    </w:p>
    <w:p w14:paraId="0F20A770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«Описание продукции»;</w:t>
      </w:r>
    </w:p>
    <w:p w14:paraId="72C42ECE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«Анализ рынков сбыта. Стратегия маркетинга»;</w:t>
      </w:r>
    </w:p>
    <w:p w14:paraId="6B447ABC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«Производственный план»;</w:t>
      </w:r>
    </w:p>
    <w:p w14:paraId="3D257FB3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«Организационный план»;</w:t>
      </w:r>
    </w:p>
    <w:p w14:paraId="62A0C42D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lastRenderedPageBreak/>
        <w:t>«Инвестиционный план»;</w:t>
      </w:r>
    </w:p>
    <w:p w14:paraId="4C92DD7F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«Прогнозирование финансово-хозяйственной деятельности»;</w:t>
      </w:r>
    </w:p>
    <w:p w14:paraId="3948213C" w14:textId="77777777" w:rsidR="009A7965" w:rsidRP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«Показатели эффективности проекта»;</w:t>
      </w:r>
    </w:p>
    <w:p w14:paraId="1F2FDB4F" w14:textId="5ED9D6C2" w:rsidR="009A7965" w:rsidRDefault="009A7965" w:rsidP="00085533">
      <w:pPr>
        <w:pStyle w:val="10"/>
        <w:numPr>
          <w:ilvl w:val="0"/>
          <w:numId w:val="3"/>
        </w:numPr>
        <w:ind w:right="28"/>
        <w:jc w:val="both"/>
        <w:rPr>
          <w:sz w:val="28"/>
          <w:szCs w:val="28"/>
        </w:rPr>
      </w:pPr>
      <w:r w:rsidRPr="009A7965">
        <w:rPr>
          <w:sz w:val="28"/>
          <w:szCs w:val="28"/>
        </w:rPr>
        <w:t>«Юридический план».</w:t>
      </w:r>
    </w:p>
    <w:p w14:paraId="6610B315" w14:textId="2D45073D" w:rsidR="00085533" w:rsidRDefault="00085533" w:rsidP="00085533">
      <w:pPr>
        <w:pStyle w:val="10"/>
        <w:ind w:left="720" w:right="28"/>
        <w:jc w:val="both"/>
        <w:rPr>
          <w:sz w:val="28"/>
          <w:szCs w:val="28"/>
        </w:rPr>
      </w:pPr>
    </w:p>
    <w:p w14:paraId="28E3D1AF" w14:textId="3ECFBDE7" w:rsidR="00130AAD" w:rsidRPr="00492E5E" w:rsidRDefault="00130AAD" w:rsidP="00130AAD">
      <w:pPr>
        <w:pStyle w:val="10"/>
        <w:ind w:right="28" w:firstLine="709"/>
        <w:jc w:val="both"/>
        <w:rPr>
          <w:sz w:val="28"/>
          <w:szCs w:val="28"/>
        </w:rPr>
      </w:pPr>
      <w:r w:rsidRPr="00492E5E">
        <w:rPr>
          <w:sz w:val="28"/>
          <w:szCs w:val="28"/>
        </w:rPr>
        <w:t xml:space="preserve">Бизнес-план составляется </w:t>
      </w:r>
      <w:r w:rsidR="00B575A6">
        <w:rPr>
          <w:sz w:val="28"/>
          <w:szCs w:val="28"/>
        </w:rPr>
        <w:t xml:space="preserve">по проекту </w:t>
      </w:r>
      <w:r w:rsidRPr="00492E5E">
        <w:rPr>
          <w:sz w:val="28"/>
          <w:szCs w:val="28"/>
        </w:rPr>
        <w:t xml:space="preserve">по юридическому лицу без учета данных по обособленным подразделениям (филиалам, представительствам и иным структурным подразделениям), расположенным за пределами территории соответствующей СЭЗ. </w:t>
      </w:r>
    </w:p>
    <w:p w14:paraId="7EF3C3B2" w14:textId="15C5CF38" w:rsidR="00130AAD" w:rsidRPr="00492E5E" w:rsidRDefault="00130AAD" w:rsidP="00130AAD">
      <w:pPr>
        <w:pStyle w:val="10"/>
        <w:ind w:right="28" w:firstLine="709"/>
        <w:jc w:val="both"/>
        <w:rPr>
          <w:sz w:val="28"/>
          <w:szCs w:val="28"/>
        </w:rPr>
      </w:pPr>
      <w:r w:rsidRPr="00492E5E">
        <w:rPr>
          <w:sz w:val="28"/>
          <w:szCs w:val="28"/>
        </w:rPr>
        <w:t xml:space="preserve">В таблицах </w:t>
      </w:r>
      <w:r w:rsidR="00B575A6">
        <w:rPr>
          <w:sz w:val="28"/>
          <w:szCs w:val="28"/>
        </w:rPr>
        <w:t>по проекту</w:t>
      </w:r>
      <w:r w:rsidRPr="00492E5E">
        <w:rPr>
          <w:sz w:val="28"/>
          <w:szCs w:val="28"/>
        </w:rPr>
        <w:t xml:space="preserve"> указываются показатели на территории СЭЗ. Расчетный период </w:t>
      </w:r>
      <w:r w:rsidR="00492E5E" w:rsidRPr="00492E5E">
        <w:rPr>
          <w:sz w:val="28"/>
          <w:szCs w:val="28"/>
        </w:rPr>
        <w:t>–</w:t>
      </w:r>
      <w:r w:rsidRPr="00492E5E">
        <w:rPr>
          <w:sz w:val="28"/>
          <w:szCs w:val="28"/>
        </w:rPr>
        <w:t xml:space="preserve"> </w:t>
      </w:r>
      <w:r w:rsidR="00B575A6">
        <w:rPr>
          <w:sz w:val="28"/>
          <w:szCs w:val="28"/>
        </w:rPr>
        <w:t>с начала</w:t>
      </w:r>
      <w:r w:rsidRPr="00492E5E">
        <w:rPr>
          <w:sz w:val="28"/>
          <w:szCs w:val="28"/>
        </w:rPr>
        <w:t xml:space="preserve"> реализации проекта</w:t>
      </w:r>
      <w:r w:rsidR="00B575A6">
        <w:rPr>
          <w:sz w:val="28"/>
          <w:szCs w:val="28"/>
        </w:rPr>
        <w:t xml:space="preserve"> до наступления срока окупаемости проекта плюс один год</w:t>
      </w:r>
      <w:r w:rsidRPr="00492E5E">
        <w:rPr>
          <w:sz w:val="28"/>
          <w:szCs w:val="28"/>
        </w:rPr>
        <w:t>.</w:t>
      </w:r>
    </w:p>
    <w:p w14:paraId="4C3387BA" w14:textId="75CD5037" w:rsidR="00130AAD" w:rsidRPr="00492E5E" w:rsidRDefault="00130AAD" w:rsidP="00492E5E">
      <w:pPr>
        <w:pStyle w:val="10"/>
        <w:ind w:right="28" w:firstLine="709"/>
        <w:jc w:val="both"/>
        <w:rPr>
          <w:sz w:val="28"/>
          <w:szCs w:val="28"/>
        </w:rPr>
      </w:pPr>
      <w:r w:rsidRPr="00492E5E">
        <w:rPr>
          <w:sz w:val="28"/>
          <w:szCs w:val="28"/>
        </w:rPr>
        <w:t xml:space="preserve">Таблицы </w:t>
      </w:r>
      <w:r w:rsidR="00492E5E" w:rsidRPr="00492E5E">
        <w:rPr>
          <w:sz w:val="28"/>
          <w:szCs w:val="28"/>
        </w:rPr>
        <w:t>«</w:t>
      </w:r>
      <w:r w:rsidRPr="00492E5E">
        <w:rPr>
          <w:sz w:val="28"/>
          <w:szCs w:val="28"/>
        </w:rPr>
        <w:t>без учета проекта</w:t>
      </w:r>
      <w:r w:rsidR="00492E5E" w:rsidRPr="00492E5E">
        <w:rPr>
          <w:sz w:val="28"/>
          <w:szCs w:val="28"/>
        </w:rPr>
        <w:t>»</w:t>
      </w:r>
      <w:r w:rsidRPr="00492E5E">
        <w:rPr>
          <w:sz w:val="28"/>
          <w:szCs w:val="28"/>
        </w:rPr>
        <w:t xml:space="preserve"> составляются </w:t>
      </w:r>
      <w:r w:rsidR="00666C35">
        <w:rPr>
          <w:sz w:val="28"/>
          <w:szCs w:val="28"/>
        </w:rPr>
        <w:t xml:space="preserve">в целом </w:t>
      </w:r>
      <w:r w:rsidRPr="00492E5E">
        <w:rPr>
          <w:sz w:val="28"/>
          <w:szCs w:val="28"/>
        </w:rPr>
        <w:t xml:space="preserve">по </w:t>
      </w:r>
      <w:r w:rsidR="009F4C41" w:rsidRPr="00492E5E">
        <w:rPr>
          <w:sz w:val="28"/>
          <w:szCs w:val="28"/>
        </w:rPr>
        <w:t xml:space="preserve">юридическому лицу. Данные таблицы необходимы для </w:t>
      </w:r>
      <w:r w:rsidR="00B50DD2" w:rsidRPr="00492E5E">
        <w:rPr>
          <w:sz w:val="28"/>
          <w:szCs w:val="28"/>
        </w:rPr>
        <w:t xml:space="preserve">анализа </w:t>
      </w:r>
      <w:r w:rsidR="00B575A6">
        <w:rPr>
          <w:sz w:val="28"/>
          <w:szCs w:val="28"/>
        </w:rPr>
        <w:t>финансово-хозяйственной</w:t>
      </w:r>
      <w:r w:rsidR="009F4C41" w:rsidRPr="00492E5E">
        <w:rPr>
          <w:sz w:val="28"/>
          <w:szCs w:val="28"/>
        </w:rPr>
        <w:t xml:space="preserve"> </w:t>
      </w:r>
      <w:r w:rsidR="00B575A6">
        <w:rPr>
          <w:sz w:val="28"/>
          <w:szCs w:val="28"/>
        </w:rPr>
        <w:t>деятельности предприятия и о</w:t>
      </w:r>
      <w:r w:rsidR="009F4C41" w:rsidRPr="00492E5E">
        <w:rPr>
          <w:sz w:val="28"/>
          <w:szCs w:val="28"/>
        </w:rPr>
        <w:t>ценки его потенциала.</w:t>
      </w:r>
    </w:p>
    <w:p w14:paraId="70FA62CD" w14:textId="77777777" w:rsidR="00492E5E" w:rsidRPr="00B575A6" w:rsidRDefault="00492E5E" w:rsidP="00D62869">
      <w:pPr>
        <w:pStyle w:val="BodyText1"/>
        <w:ind w:firstLine="720"/>
        <w:rPr>
          <w:b/>
          <w:bCs/>
          <w:iCs/>
          <w:sz w:val="28"/>
          <w:szCs w:val="28"/>
          <w:lang w:val="ru-RU"/>
        </w:rPr>
      </w:pPr>
    </w:p>
    <w:p w14:paraId="09FD1761" w14:textId="56B821ED" w:rsidR="00B619A0" w:rsidRPr="00085533" w:rsidRDefault="00D62869" w:rsidP="00D62869">
      <w:pPr>
        <w:pStyle w:val="BodyText1"/>
        <w:ind w:firstLine="720"/>
        <w:rPr>
          <w:b/>
          <w:bCs/>
          <w:i/>
          <w:iCs/>
          <w:sz w:val="28"/>
          <w:szCs w:val="28"/>
          <w:lang w:val="ru-RU"/>
        </w:rPr>
      </w:pPr>
      <w:r w:rsidRPr="00085533">
        <w:rPr>
          <w:b/>
          <w:bCs/>
          <w:i/>
          <w:iCs/>
          <w:sz w:val="28"/>
          <w:szCs w:val="28"/>
          <w:lang w:val="ru-RU"/>
        </w:rPr>
        <w:t xml:space="preserve">Ориентировочный объем бизнес-плана должен составлять </w:t>
      </w:r>
      <w:r w:rsidR="00630D44" w:rsidRPr="00085533">
        <w:rPr>
          <w:b/>
          <w:bCs/>
          <w:i/>
          <w:iCs/>
          <w:sz w:val="28"/>
          <w:szCs w:val="28"/>
          <w:lang w:val="ru-RU"/>
        </w:rPr>
        <w:t xml:space="preserve">20-40 страниц </w:t>
      </w:r>
      <w:r w:rsidRPr="00085533">
        <w:rPr>
          <w:b/>
          <w:bCs/>
          <w:i/>
          <w:iCs/>
          <w:sz w:val="28"/>
          <w:szCs w:val="28"/>
          <w:lang w:val="ru-RU"/>
        </w:rPr>
        <w:t>(без приложений)</w:t>
      </w:r>
      <w:r w:rsidR="00630D44" w:rsidRPr="00085533">
        <w:rPr>
          <w:b/>
          <w:bCs/>
          <w:i/>
          <w:iCs/>
          <w:sz w:val="28"/>
          <w:szCs w:val="28"/>
          <w:lang w:val="ru-RU"/>
        </w:rPr>
        <w:t>.</w:t>
      </w:r>
    </w:p>
    <w:p w14:paraId="5C1C9CD4" w14:textId="50A03709" w:rsidR="00C673CC" w:rsidRPr="00085533" w:rsidRDefault="00997BA6" w:rsidP="005F5216">
      <w:pPr>
        <w:pStyle w:val="10"/>
        <w:ind w:right="28"/>
        <w:jc w:val="both"/>
        <w:rPr>
          <w:i/>
          <w:iCs/>
          <w:sz w:val="28"/>
          <w:szCs w:val="28"/>
        </w:rPr>
      </w:pPr>
      <w:r w:rsidRPr="00FB2C0B">
        <w:rPr>
          <w:sz w:val="28"/>
          <w:szCs w:val="28"/>
        </w:rPr>
        <w:tab/>
      </w:r>
      <w:r w:rsidR="007F2C69" w:rsidRPr="00085533">
        <w:rPr>
          <w:i/>
          <w:iCs/>
          <w:sz w:val="28"/>
          <w:szCs w:val="28"/>
        </w:rPr>
        <w:t>Формы расчетных таблиц, приведённые в приложении к настоящей типовой форме, оформляются отдельным приложением к бизнес-плану. Они являются примерными и служат ориентиром для составления итоговых таблиц.</w:t>
      </w:r>
    </w:p>
    <w:p w14:paraId="5D290DA9" w14:textId="77777777" w:rsidR="00085533" w:rsidRDefault="00085533" w:rsidP="00E04073">
      <w:pPr>
        <w:pStyle w:val="10"/>
        <w:ind w:right="28"/>
        <w:jc w:val="center"/>
        <w:rPr>
          <w:sz w:val="28"/>
          <w:szCs w:val="28"/>
        </w:rPr>
      </w:pPr>
    </w:p>
    <w:p w14:paraId="50B95C9D" w14:textId="0AF4673C" w:rsidR="00E04073" w:rsidRDefault="00FF74AA" w:rsidP="00E04073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</w:t>
      </w:r>
    </w:p>
    <w:p w14:paraId="7222C694" w14:textId="77777777" w:rsidR="00FF74AA" w:rsidRPr="005F5216" w:rsidRDefault="00FF74AA" w:rsidP="00E04073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«РЕЗЮМЕ»</w:t>
      </w:r>
    </w:p>
    <w:p w14:paraId="3B2909E9" w14:textId="77777777" w:rsidR="00FF74AA" w:rsidRPr="005F5216" w:rsidRDefault="00FF74AA" w:rsidP="005F5216">
      <w:pPr>
        <w:pStyle w:val="10"/>
        <w:ind w:right="28"/>
        <w:jc w:val="both"/>
        <w:rPr>
          <w:sz w:val="28"/>
          <w:szCs w:val="28"/>
        </w:rPr>
      </w:pPr>
    </w:p>
    <w:p w14:paraId="0885AAB0" w14:textId="7A5B1FC8" w:rsidR="00FF74AA" w:rsidRPr="000B3960" w:rsidRDefault="00E04073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>Резюме отражает основную идею проекта</w:t>
      </w:r>
      <w:r>
        <w:rPr>
          <w:sz w:val="28"/>
          <w:szCs w:val="28"/>
        </w:rPr>
        <w:t>,</w:t>
      </w:r>
      <w:r w:rsidR="00FF74AA" w:rsidRPr="005F5216">
        <w:rPr>
          <w:sz w:val="28"/>
          <w:szCs w:val="28"/>
        </w:rPr>
        <w:t xml:space="preserve"> обобщает основные выводы и результаты по разделам бизнес-плана. Его содержание должно в сжатой и доступной форме изложить суть бизнес-плана. Целесообразно привести информацию о технологической новизне проекта (при наличии), его социальной значимости. </w:t>
      </w:r>
    </w:p>
    <w:p w14:paraId="0AF1DA5D" w14:textId="77777777" w:rsidR="00FF74AA" w:rsidRPr="005F5216" w:rsidRDefault="00D10D44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>Раздел «Резюме» составляется на завершающем этапе разработки бизнес-плана, когда имеется полная ясность по всем остальным разделам. Обычный объем резюме (кроме таблицы) – 2-3 страницы.</w:t>
      </w:r>
    </w:p>
    <w:p w14:paraId="7B52CCA4" w14:textId="77777777" w:rsidR="001855D8" w:rsidRPr="005F5216" w:rsidRDefault="001855D8" w:rsidP="005F5216">
      <w:pPr>
        <w:pStyle w:val="10"/>
        <w:ind w:right="28"/>
        <w:jc w:val="both"/>
        <w:rPr>
          <w:sz w:val="28"/>
          <w:szCs w:val="28"/>
        </w:rPr>
      </w:pPr>
    </w:p>
    <w:p w14:paraId="3281ABE3" w14:textId="77777777" w:rsidR="00FF74AA" w:rsidRPr="005F5216" w:rsidRDefault="00FF74AA" w:rsidP="00C317CF">
      <w:pPr>
        <w:pStyle w:val="10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</w:t>
      </w:r>
    </w:p>
    <w:p w14:paraId="33ABE421" w14:textId="77777777" w:rsidR="00FF74AA" w:rsidRPr="005F5216" w:rsidRDefault="00FF74AA" w:rsidP="00C317CF">
      <w:pPr>
        <w:pStyle w:val="10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«ХАРАКТЕРИСТИКА ОРГАНИЗАЦИИ И СТРАТЕГИЯ ЕЕ РАЗВИТИЯ»</w:t>
      </w:r>
    </w:p>
    <w:p w14:paraId="645B9676" w14:textId="77777777" w:rsidR="00FF74AA" w:rsidRPr="005F5216" w:rsidRDefault="00FF74AA" w:rsidP="005F5216">
      <w:pPr>
        <w:pStyle w:val="10"/>
        <w:ind w:right="28"/>
        <w:jc w:val="both"/>
        <w:rPr>
          <w:b/>
          <w:sz w:val="28"/>
          <w:szCs w:val="28"/>
        </w:rPr>
      </w:pPr>
    </w:p>
    <w:p w14:paraId="28A809DB" w14:textId="77777777" w:rsidR="00FF74AA" w:rsidRPr="005F5216" w:rsidRDefault="00A53E6A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>В данном разделе дается описание отрасли и характеристика организации</w:t>
      </w:r>
      <w:r w:rsidR="00013021">
        <w:rPr>
          <w:sz w:val="28"/>
          <w:szCs w:val="28"/>
        </w:rPr>
        <w:t xml:space="preserve"> (создаваемой организации)</w:t>
      </w:r>
      <w:r w:rsidR="00FF74AA" w:rsidRPr="005F5216">
        <w:rPr>
          <w:sz w:val="28"/>
          <w:szCs w:val="28"/>
        </w:rPr>
        <w:t>.</w:t>
      </w:r>
    </w:p>
    <w:p w14:paraId="518ED9FE" w14:textId="77777777" w:rsidR="00FF74AA" w:rsidRPr="004668A7" w:rsidRDefault="004668A7" w:rsidP="005F5216">
      <w:pPr>
        <w:pStyle w:val="10"/>
        <w:ind w:right="2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F74AA" w:rsidRPr="004668A7">
        <w:rPr>
          <w:sz w:val="28"/>
          <w:szCs w:val="28"/>
          <w:u w:val="single"/>
        </w:rPr>
        <w:t>При описании организации отражаются следующие вопросы:</w:t>
      </w:r>
    </w:p>
    <w:p w14:paraId="704DD164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13021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история создания;</w:t>
      </w:r>
    </w:p>
    <w:p w14:paraId="7466EDA6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4AA" w:rsidRPr="005F5216">
        <w:rPr>
          <w:sz w:val="28"/>
          <w:szCs w:val="28"/>
        </w:rPr>
        <w:t>производственно-хозяйственн</w:t>
      </w:r>
      <w:r w:rsidR="00013021">
        <w:rPr>
          <w:sz w:val="28"/>
          <w:szCs w:val="28"/>
        </w:rPr>
        <w:t>ая</w:t>
      </w:r>
      <w:r w:rsidR="00FF74AA" w:rsidRPr="005F5216">
        <w:rPr>
          <w:sz w:val="28"/>
          <w:szCs w:val="28"/>
        </w:rPr>
        <w:t xml:space="preserve"> деятельност</w:t>
      </w:r>
      <w:r w:rsidR="00013021">
        <w:rPr>
          <w:sz w:val="28"/>
          <w:szCs w:val="28"/>
        </w:rPr>
        <w:t xml:space="preserve">ь </w:t>
      </w:r>
      <w:r w:rsidR="00013021" w:rsidRPr="005F5216">
        <w:rPr>
          <w:sz w:val="28"/>
          <w:szCs w:val="28"/>
        </w:rPr>
        <w:t>организации</w:t>
      </w:r>
      <w:r w:rsidR="00FF74AA" w:rsidRPr="005F5216">
        <w:rPr>
          <w:sz w:val="28"/>
          <w:szCs w:val="28"/>
        </w:rPr>
        <w:t xml:space="preserve">, ее особенности (сезонный характер сбыта продукции, серийный или мелкосерийный характер производства, прочие особенности); </w:t>
      </w:r>
    </w:p>
    <w:p w14:paraId="2BB7F11E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FF74AA" w:rsidRPr="005F5216">
        <w:rPr>
          <w:sz w:val="28"/>
          <w:szCs w:val="28"/>
        </w:rPr>
        <w:t xml:space="preserve">характеристика имеющихся технологий, основных производственных фондов; </w:t>
      </w:r>
    </w:p>
    <w:p w14:paraId="4AA9D075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4AA" w:rsidRPr="005F5216">
        <w:rPr>
          <w:sz w:val="28"/>
          <w:szCs w:val="28"/>
        </w:rPr>
        <w:t>сведения о правах на имеющиеся основные фонды (права собственности, аренда, лизинг) и о наличии земельного участка и правах на него;</w:t>
      </w:r>
    </w:p>
    <w:p w14:paraId="6FAEFA0F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3021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информация о внедрении международной системы качества, об аттестации производств в соответствии с международными требованиями;</w:t>
      </w:r>
    </w:p>
    <w:p w14:paraId="26BBFE52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располагаемые мощности по выпуску продукции и их загрузка;</w:t>
      </w:r>
    </w:p>
    <w:p w14:paraId="151866C9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3021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реализуемые (реализованные) организацией инвестиционные проек</w:t>
      </w:r>
      <w:r w:rsidR="00013021">
        <w:rPr>
          <w:sz w:val="28"/>
          <w:szCs w:val="28"/>
        </w:rPr>
        <w:t>ты, источники их финансирования.</w:t>
      </w:r>
    </w:p>
    <w:p w14:paraId="642BDC13" w14:textId="77777777" w:rsidR="00FF74AA" w:rsidRPr="004668A7" w:rsidRDefault="00013021" w:rsidP="005F5216">
      <w:pPr>
        <w:pStyle w:val="10"/>
        <w:ind w:right="2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F74AA" w:rsidRPr="004668A7">
        <w:rPr>
          <w:sz w:val="28"/>
          <w:szCs w:val="28"/>
          <w:u w:val="single"/>
        </w:rPr>
        <w:t>При описании стратегии развития организации раскрываются следующие вопросы:</w:t>
      </w:r>
    </w:p>
    <w:p w14:paraId="01A6A171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4AA" w:rsidRPr="005F5216">
        <w:rPr>
          <w:sz w:val="28"/>
          <w:szCs w:val="28"/>
        </w:rPr>
        <w:t>главные цели и задачи перспективного развития (выпуск новой продукции, повышение качества выпускаемой, увеличение объемов производства, улучшение условий труда, экономия ресурсов, замена основных производственных фондов, внедрение новых и высоких технологий, импортозамещение и иные цели);</w:t>
      </w:r>
    </w:p>
    <w:p w14:paraId="708C2C09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4AA" w:rsidRPr="005F5216">
        <w:rPr>
          <w:sz w:val="28"/>
          <w:szCs w:val="28"/>
        </w:rPr>
        <w:t>актуальность и новизна предлагаемого проекта;</w:t>
      </w:r>
    </w:p>
    <w:p w14:paraId="4C825A1E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4AA" w:rsidRPr="005F5216">
        <w:rPr>
          <w:sz w:val="28"/>
          <w:szCs w:val="28"/>
        </w:rPr>
        <w:t>соответствие имеющихся производственных мощностей прогнозируемым объемам производственной программы;</w:t>
      </w:r>
    </w:p>
    <w:p w14:paraId="3FC8183A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0E21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обоснование потребности в дополнительных, необходимых для выполнения производственной программы производственных мощностях на перспективу, способ их создания (строительство, покупка, аренда);</w:t>
      </w:r>
    </w:p>
    <w:p w14:paraId="7A562F0D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4AA" w:rsidRPr="005F5216">
        <w:rPr>
          <w:sz w:val="28"/>
          <w:szCs w:val="28"/>
        </w:rPr>
        <w:t>перечень и обоснование требуемого оборудования и технологий с учетом достигнутого научного и технического уровня, требований международных стандартов качества и надежности, а также планируемых к выпуску объемов производства продукции и ее потребительских характеристик;</w:t>
      </w:r>
    </w:p>
    <w:p w14:paraId="5757F896" w14:textId="77777777" w:rsidR="00FF74AA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оценка обеспеченности имеющихся и создаваемых производственных площадей инженерными коммуникациями;</w:t>
      </w:r>
    </w:p>
    <w:p w14:paraId="64E87DDD" w14:textId="77777777" w:rsidR="00E57125" w:rsidRPr="004658AA" w:rsidRDefault="009A619E" w:rsidP="00E57125">
      <w:pPr>
        <w:pStyle w:val="newncpi"/>
        <w:ind w:firstLine="0"/>
        <w:rPr>
          <w:sz w:val="28"/>
          <w:szCs w:val="28"/>
        </w:rPr>
      </w:pPr>
      <w:r w:rsidRPr="004658AA">
        <w:rPr>
          <w:sz w:val="28"/>
          <w:szCs w:val="28"/>
        </w:rPr>
        <w:t xml:space="preserve">       </w:t>
      </w:r>
      <w:r w:rsidR="00E57125" w:rsidRPr="004658AA">
        <w:rPr>
          <w:sz w:val="28"/>
          <w:szCs w:val="28"/>
        </w:rPr>
        <w:t xml:space="preserve"> место осуществления проекта, размещения создаваемого производства (на площадях выводимого из эксплуатации оборудования, на существующих свободных площадях, в новом производственном здании). В случае нового строительства приводится описание конкретного места реализации проекта с учетом географического положения, существующей социальной и инженерно-коммуникационной инфраструктуры (наличие трудовых ресурсов, дорог, инженерных коммуникаций, связи, энергоносителей и другой инфраструктуры). Для целей подтверждения обоснованности принятых решений на предынвестиционной стадии разрабатывается обоснование инвестиций в строите</w:t>
      </w:r>
      <w:r w:rsidR="00474FF8" w:rsidRPr="004658AA">
        <w:rPr>
          <w:sz w:val="28"/>
          <w:szCs w:val="28"/>
        </w:rPr>
        <w:t>льство соответствующего объекта</w:t>
      </w:r>
      <w:r w:rsidR="00E57125" w:rsidRPr="004658AA">
        <w:rPr>
          <w:sz w:val="28"/>
          <w:szCs w:val="28"/>
        </w:rPr>
        <w:t>;</w:t>
      </w:r>
    </w:p>
    <w:p w14:paraId="46316C4A" w14:textId="77777777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 xml:space="preserve">информация о наличии контрактных и </w:t>
      </w:r>
      <w:proofErr w:type="spellStart"/>
      <w:r w:rsidR="00FF74AA" w:rsidRPr="005F5216">
        <w:rPr>
          <w:sz w:val="28"/>
          <w:szCs w:val="28"/>
        </w:rPr>
        <w:t>предконтрактных</w:t>
      </w:r>
      <w:proofErr w:type="spellEnd"/>
      <w:r w:rsidR="00FF74AA" w:rsidRPr="005F5216">
        <w:rPr>
          <w:sz w:val="28"/>
          <w:szCs w:val="28"/>
        </w:rPr>
        <w:t xml:space="preserve"> договоров на поставку оборудования, об условиях и сроках поставки, монтажа и наладки оборудования;</w:t>
      </w:r>
    </w:p>
    <w:p w14:paraId="71142706" w14:textId="6E34BE22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5533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экологическая оценка проекта – анализ воздействия будущего производства на окружающую среду, объемы отходов, предполагаемые места их утилизации, переработки;</w:t>
      </w:r>
    </w:p>
    <w:p w14:paraId="2D2A10B6" w14:textId="3C718E19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5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 xml:space="preserve">стадии проработки основных этапов проекта; </w:t>
      </w:r>
    </w:p>
    <w:p w14:paraId="41CFCF96" w14:textId="582DD3C4" w:rsidR="00FF74AA" w:rsidRPr="005F5216" w:rsidRDefault="009A61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74AA" w:rsidRPr="005F5216">
        <w:rPr>
          <w:sz w:val="28"/>
          <w:szCs w:val="28"/>
        </w:rPr>
        <w:t xml:space="preserve"> </w:t>
      </w:r>
      <w:r w:rsidR="00085533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мероприят</w:t>
      </w:r>
      <w:r w:rsidR="00C4595E">
        <w:rPr>
          <w:sz w:val="28"/>
          <w:szCs w:val="28"/>
        </w:rPr>
        <w:t>ия по достижению заданных целей.</w:t>
      </w:r>
    </w:p>
    <w:p w14:paraId="20566340" w14:textId="7A39D7D7" w:rsidR="001B121B" w:rsidRDefault="001B121B" w:rsidP="000B3960">
      <w:pPr>
        <w:pStyle w:val="10"/>
        <w:ind w:right="28"/>
        <w:rPr>
          <w:sz w:val="28"/>
          <w:szCs w:val="28"/>
        </w:rPr>
      </w:pPr>
    </w:p>
    <w:p w14:paraId="181A3F3B" w14:textId="77777777" w:rsidR="00E87A4B" w:rsidRDefault="00E87A4B" w:rsidP="000B3960">
      <w:pPr>
        <w:pStyle w:val="10"/>
        <w:ind w:right="28"/>
        <w:rPr>
          <w:sz w:val="28"/>
          <w:szCs w:val="28"/>
        </w:rPr>
      </w:pPr>
    </w:p>
    <w:p w14:paraId="40382479" w14:textId="77777777" w:rsidR="00FF74AA" w:rsidRPr="005F5216" w:rsidRDefault="00FF74AA" w:rsidP="00C77405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</w:t>
      </w:r>
    </w:p>
    <w:p w14:paraId="44DBFBCA" w14:textId="77777777" w:rsidR="00FF74AA" w:rsidRPr="005F5216" w:rsidRDefault="00FF74AA" w:rsidP="00C77405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«ОПИСАНИЕ ПРОДУКЦИИ»</w:t>
      </w:r>
    </w:p>
    <w:p w14:paraId="46575950" w14:textId="77777777" w:rsidR="00FF74AA" w:rsidRPr="005F5216" w:rsidRDefault="00FF74AA" w:rsidP="005F5216">
      <w:pPr>
        <w:pStyle w:val="10"/>
        <w:ind w:right="28"/>
        <w:jc w:val="both"/>
        <w:rPr>
          <w:sz w:val="28"/>
          <w:szCs w:val="28"/>
        </w:rPr>
      </w:pPr>
    </w:p>
    <w:p w14:paraId="200A1F3E" w14:textId="6B65306B" w:rsidR="00FF74AA" w:rsidRPr="007A5FA2" w:rsidRDefault="00FF74AA" w:rsidP="00085533">
      <w:pPr>
        <w:pStyle w:val="10"/>
        <w:ind w:right="28" w:firstLine="708"/>
        <w:jc w:val="both"/>
        <w:rPr>
          <w:sz w:val="28"/>
          <w:szCs w:val="28"/>
          <w:u w:val="single"/>
        </w:rPr>
      </w:pPr>
      <w:r w:rsidRPr="007A5FA2">
        <w:rPr>
          <w:sz w:val="28"/>
          <w:szCs w:val="28"/>
          <w:u w:val="single"/>
        </w:rPr>
        <w:t>В данном разделе представляется информация о продукции, которая будет производиться организацией:</w:t>
      </w:r>
    </w:p>
    <w:p w14:paraId="3F5D4472" w14:textId="77777777" w:rsidR="00FF74AA" w:rsidRPr="005F5216" w:rsidRDefault="00B6374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область применения;</w:t>
      </w:r>
    </w:p>
    <w:p w14:paraId="7817A8B8" w14:textId="77777777" w:rsidR="00FF74AA" w:rsidRPr="005F5216" w:rsidRDefault="00B6374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4717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основные характеристики (потребительские, функциональные, прочие характеристики продукции);</w:t>
      </w:r>
    </w:p>
    <w:p w14:paraId="3EB09CD8" w14:textId="77777777" w:rsidR="00FF74AA" w:rsidRPr="005F5216" w:rsidRDefault="00B6374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4717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контроль качества;</w:t>
      </w:r>
    </w:p>
    <w:p w14:paraId="187DEA01" w14:textId="77777777" w:rsidR="00FF74AA" w:rsidRPr="005F5216" w:rsidRDefault="00B6374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4717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соответствие международным и национальным стандартам качества;</w:t>
      </w:r>
    </w:p>
    <w:p w14:paraId="3186F28B" w14:textId="77777777" w:rsidR="00FF74AA" w:rsidRPr="005F5216" w:rsidRDefault="00B6374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обеспечение гарантийного и послегарантийного обслуживания;</w:t>
      </w:r>
    </w:p>
    <w:p w14:paraId="21139198" w14:textId="77777777" w:rsidR="00FF74AA" w:rsidRPr="005F5216" w:rsidRDefault="00B6374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наличие патентов, лицензий, сертификатов;</w:t>
      </w:r>
    </w:p>
    <w:p w14:paraId="06C5388F" w14:textId="76D019E4" w:rsidR="00FF74AA" w:rsidRDefault="00B6374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4717">
        <w:rPr>
          <w:sz w:val="28"/>
          <w:szCs w:val="28"/>
        </w:rPr>
        <w:t xml:space="preserve"> </w:t>
      </w:r>
      <w:r w:rsidR="00FF74AA" w:rsidRPr="005F5216">
        <w:rPr>
          <w:sz w:val="28"/>
          <w:szCs w:val="28"/>
        </w:rPr>
        <w:t>новизна технических и технологических решений, потребительских свойств</w:t>
      </w:r>
      <w:r w:rsidR="000B3960">
        <w:rPr>
          <w:sz w:val="28"/>
          <w:szCs w:val="28"/>
        </w:rPr>
        <w:t>;</w:t>
      </w:r>
    </w:p>
    <w:p w14:paraId="39830433" w14:textId="0FEEC311" w:rsidR="008346B6" w:rsidRPr="000B3960" w:rsidRDefault="008346B6" w:rsidP="000B3960">
      <w:pPr>
        <w:pStyle w:val="10"/>
        <w:ind w:right="28" w:firstLine="567"/>
        <w:jc w:val="both"/>
        <w:rPr>
          <w:sz w:val="28"/>
          <w:szCs w:val="28"/>
        </w:rPr>
      </w:pPr>
      <w:r w:rsidRPr="000B3960">
        <w:rPr>
          <w:sz w:val="28"/>
          <w:szCs w:val="28"/>
        </w:rPr>
        <w:t>экспортные планы — страны и их доля в общем объеме</w:t>
      </w:r>
      <w:r w:rsidR="000B3960">
        <w:rPr>
          <w:sz w:val="28"/>
          <w:szCs w:val="28"/>
        </w:rPr>
        <w:t>.</w:t>
      </w:r>
    </w:p>
    <w:p w14:paraId="57176C3D" w14:textId="77777777" w:rsidR="007108A2" w:rsidRDefault="007108A2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>Приводится план мероприятий по усовершенствованию продукции с целью повышения ее конкурентоспособности</w:t>
      </w:r>
      <w:r>
        <w:rPr>
          <w:sz w:val="28"/>
          <w:szCs w:val="28"/>
        </w:rPr>
        <w:t>.</w:t>
      </w:r>
    </w:p>
    <w:p w14:paraId="38A03308" w14:textId="77777777" w:rsidR="00FF74AA" w:rsidRPr="005F5216" w:rsidRDefault="00FF74AA" w:rsidP="005F5216">
      <w:pPr>
        <w:pStyle w:val="10"/>
        <w:ind w:right="28"/>
        <w:jc w:val="both"/>
        <w:rPr>
          <w:b/>
          <w:sz w:val="28"/>
          <w:szCs w:val="28"/>
        </w:rPr>
      </w:pPr>
    </w:p>
    <w:p w14:paraId="74D28FB2" w14:textId="77777777" w:rsidR="00FF74AA" w:rsidRPr="005F5216" w:rsidRDefault="00FF74AA" w:rsidP="007108A2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</w:t>
      </w:r>
    </w:p>
    <w:p w14:paraId="4CDF9F0B" w14:textId="77777777" w:rsidR="00FF74AA" w:rsidRPr="005F5216" w:rsidRDefault="00FF74AA" w:rsidP="007108A2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«АНАЛИЗ РЫНКОВ СБЫТА. СТРАТЕГИЯ МАРКЕТИНГА»</w:t>
      </w:r>
    </w:p>
    <w:p w14:paraId="39E53ABE" w14:textId="77777777" w:rsidR="00FF74AA" w:rsidRPr="005F5216" w:rsidRDefault="00FF74AA" w:rsidP="007108A2">
      <w:pPr>
        <w:pStyle w:val="10"/>
        <w:ind w:right="28"/>
        <w:jc w:val="center"/>
        <w:rPr>
          <w:b/>
          <w:sz w:val="28"/>
          <w:szCs w:val="28"/>
        </w:rPr>
      </w:pPr>
    </w:p>
    <w:p w14:paraId="2A0B6B62" w14:textId="77777777" w:rsidR="00FF74AA" w:rsidRPr="005F5216" w:rsidRDefault="004D3A65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>В данном разделе излагаются ключевые моменты обоснования объемов продаж продукции, основанные на анализе рынков сбыта и выработке стратегии маркетинга.</w:t>
      </w:r>
    </w:p>
    <w:p w14:paraId="132358B5" w14:textId="77777777" w:rsidR="00FF74AA" w:rsidRPr="004D3A65" w:rsidRDefault="004D3A65" w:rsidP="005F5216">
      <w:pPr>
        <w:pStyle w:val="10"/>
        <w:ind w:right="2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F74AA" w:rsidRPr="004D3A65">
        <w:rPr>
          <w:sz w:val="28"/>
          <w:szCs w:val="28"/>
          <w:u w:val="single"/>
        </w:rPr>
        <w:t>Анализ рынков должен включать:</w:t>
      </w:r>
    </w:p>
    <w:p w14:paraId="4E0EE3E1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4AA" w:rsidRPr="005F5216">
        <w:rPr>
          <w:sz w:val="28"/>
          <w:szCs w:val="28"/>
        </w:rPr>
        <w:t>общую характеристику рынков, на которых планируется сбыт продукции организации, оценку их емкости;</w:t>
      </w:r>
    </w:p>
    <w:p w14:paraId="2C491D8F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 xml:space="preserve">долю организации на разных рынках; </w:t>
      </w:r>
    </w:p>
    <w:p w14:paraId="0BFFC33B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динамику развития рынков за последние 3-5 лет и прогноз тенденций их изменения;</w:t>
      </w:r>
    </w:p>
    <w:p w14:paraId="6DF15E76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4AA" w:rsidRPr="005F5216">
        <w:rPr>
          <w:sz w:val="28"/>
          <w:szCs w:val="28"/>
        </w:rPr>
        <w:t>основные факторы, влияющие на изменение рынков;</w:t>
      </w:r>
    </w:p>
    <w:p w14:paraId="5FC1BF44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4AA" w:rsidRPr="005F5216">
        <w:rPr>
          <w:sz w:val="28"/>
          <w:szCs w:val="28"/>
        </w:rPr>
        <w:t>основные требования потребителей к продукции;</w:t>
      </w:r>
    </w:p>
    <w:p w14:paraId="26D36AD9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4AA" w:rsidRPr="005F5216">
        <w:rPr>
          <w:sz w:val="28"/>
          <w:szCs w:val="28"/>
        </w:rPr>
        <w:t>оценка возможностей конкурентов и выпускаемой ими продукции</w:t>
      </w:r>
      <w:r w:rsidR="006C1AA8">
        <w:rPr>
          <w:sz w:val="28"/>
          <w:szCs w:val="28"/>
        </w:rPr>
        <w:t xml:space="preserve">, </w:t>
      </w:r>
      <w:r w:rsidR="00FF74AA" w:rsidRPr="005F5216">
        <w:rPr>
          <w:sz w:val="28"/>
          <w:szCs w:val="28"/>
        </w:rPr>
        <w:t>степень их влияния на рынок;</w:t>
      </w:r>
    </w:p>
    <w:p w14:paraId="17B6C3D4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преимущества организации перед конкурентами.</w:t>
      </w:r>
    </w:p>
    <w:p w14:paraId="598349F2" w14:textId="77777777" w:rsidR="00FF74AA" w:rsidRPr="006C1AA8" w:rsidRDefault="000F0849" w:rsidP="005F5216">
      <w:pPr>
        <w:pStyle w:val="10"/>
        <w:ind w:right="2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6C1AA8" w:rsidRPr="006C1AA8">
        <w:rPr>
          <w:sz w:val="28"/>
          <w:szCs w:val="28"/>
          <w:u w:val="single"/>
        </w:rPr>
        <w:t>В о</w:t>
      </w:r>
      <w:r w:rsidR="00FF74AA" w:rsidRPr="006C1AA8">
        <w:rPr>
          <w:sz w:val="28"/>
          <w:szCs w:val="28"/>
          <w:u w:val="single"/>
        </w:rPr>
        <w:t>босновани</w:t>
      </w:r>
      <w:r w:rsidR="006C1AA8" w:rsidRPr="006C1AA8">
        <w:rPr>
          <w:sz w:val="28"/>
          <w:szCs w:val="28"/>
          <w:u w:val="single"/>
        </w:rPr>
        <w:t>и</w:t>
      </w:r>
      <w:r w:rsidR="00FF74AA" w:rsidRPr="006C1AA8">
        <w:rPr>
          <w:sz w:val="28"/>
          <w:szCs w:val="28"/>
          <w:u w:val="single"/>
        </w:rPr>
        <w:t xml:space="preserve"> стратегии маркетинга отражает</w:t>
      </w:r>
      <w:r w:rsidR="006C1AA8" w:rsidRPr="006C1AA8">
        <w:rPr>
          <w:sz w:val="28"/>
          <w:szCs w:val="28"/>
          <w:u w:val="single"/>
        </w:rPr>
        <w:t>ся</w:t>
      </w:r>
      <w:r w:rsidR="00FF74AA" w:rsidRPr="006C1AA8">
        <w:rPr>
          <w:sz w:val="28"/>
          <w:szCs w:val="28"/>
          <w:u w:val="single"/>
        </w:rPr>
        <w:t>:</w:t>
      </w:r>
    </w:p>
    <w:p w14:paraId="1CB8B005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стратегия сбыта (нацеленная на увеличение доли рынка, расширение существующего, продвижение на новые рынки);</w:t>
      </w:r>
    </w:p>
    <w:p w14:paraId="744560E4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74AA" w:rsidRPr="005F5216">
        <w:rPr>
          <w:sz w:val="28"/>
          <w:szCs w:val="28"/>
        </w:rPr>
        <w:t>обоснование стратегии ценообразования (сравнение с ценой конкурентов, а также свойств продукции – новизны, качества и иных);</w:t>
      </w:r>
    </w:p>
    <w:p w14:paraId="24A30A0F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4AA" w:rsidRPr="005F5216">
        <w:rPr>
          <w:sz w:val="28"/>
          <w:szCs w:val="28"/>
        </w:rPr>
        <w:t>тактика по реализации продукции на конкретном сегменте рынка (собственная торговая сеть, торговые представительства, посредники, дистрибьюторы, иные способы реализации продукции);</w:t>
      </w:r>
    </w:p>
    <w:p w14:paraId="1DC5A569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4AA" w:rsidRPr="005F5216">
        <w:rPr>
          <w:sz w:val="28"/>
          <w:szCs w:val="28"/>
        </w:rPr>
        <w:t>политика по сервисному обслуживанию;</w:t>
      </w:r>
    </w:p>
    <w:p w14:paraId="42677D51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F74AA" w:rsidRPr="005F5216">
        <w:rPr>
          <w:sz w:val="28"/>
          <w:szCs w:val="28"/>
        </w:rPr>
        <w:t>оценка изменения объемов реализации продукции в перспективе;</w:t>
      </w:r>
    </w:p>
    <w:p w14:paraId="173F73E8" w14:textId="77777777" w:rsidR="00FF74AA" w:rsidRPr="005F5216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4AA" w:rsidRPr="005F5216">
        <w:rPr>
          <w:sz w:val="28"/>
          <w:szCs w:val="28"/>
        </w:rPr>
        <w:t>затраты на маркетинг и рекламу;</w:t>
      </w:r>
    </w:p>
    <w:p w14:paraId="784E38D6" w14:textId="77777777" w:rsidR="006C1AA8" w:rsidRDefault="000F084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4AA" w:rsidRPr="005F5216">
        <w:rPr>
          <w:sz w:val="28"/>
          <w:szCs w:val="28"/>
        </w:rPr>
        <w:t xml:space="preserve">план мероприятий по </w:t>
      </w:r>
      <w:r w:rsidR="006C1AA8">
        <w:rPr>
          <w:sz w:val="28"/>
          <w:szCs w:val="28"/>
        </w:rPr>
        <w:t xml:space="preserve">продвижению продукции на рынки. </w:t>
      </w:r>
    </w:p>
    <w:p w14:paraId="6BE7545D" w14:textId="77777777" w:rsidR="00D02C95" w:rsidRDefault="00D02C95" w:rsidP="006C1AA8">
      <w:pPr>
        <w:pStyle w:val="10"/>
        <w:ind w:right="28"/>
        <w:jc w:val="center"/>
        <w:rPr>
          <w:sz w:val="28"/>
          <w:szCs w:val="28"/>
        </w:rPr>
      </w:pPr>
    </w:p>
    <w:p w14:paraId="249C5FE9" w14:textId="77777777" w:rsidR="00FF74AA" w:rsidRPr="005F5216" w:rsidRDefault="00FF74AA" w:rsidP="006C1AA8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 «ПРОИЗВОДСТВЕННЫЙ ПЛАН»</w:t>
      </w:r>
    </w:p>
    <w:p w14:paraId="1E182552" w14:textId="77777777" w:rsidR="00FF74AA" w:rsidRPr="005F5216" w:rsidRDefault="00FF74AA" w:rsidP="005F5216">
      <w:pPr>
        <w:pStyle w:val="10"/>
        <w:ind w:right="28"/>
        <w:jc w:val="both"/>
        <w:rPr>
          <w:b/>
          <w:sz w:val="28"/>
          <w:szCs w:val="28"/>
        </w:rPr>
      </w:pPr>
    </w:p>
    <w:p w14:paraId="1F5C6CB2" w14:textId="77777777" w:rsidR="007F1E9E" w:rsidRDefault="007F1E9E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 xml:space="preserve">Производственный план разрабатывается на срок реализации проекта (горизонт расчета). </w:t>
      </w:r>
    </w:p>
    <w:p w14:paraId="37C29B17" w14:textId="3C4E3D90" w:rsidR="00FF74AA" w:rsidRPr="007F1E9E" w:rsidRDefault="00FF74AA" w:rsidP="00A81C76">
      <w:pPr>
        <w:pStyle w:val="10"/>
        <w:ind w:right="28" w:firstLine="709"/>
        <w:jc w:val="both"/>
        <w:rPr>
          <w:sz w:val="28"/>
          <w:szCs w:val="28"/>
          <w:u w:val="single"/>
        </w:rPr>
      </w:pPr>
      <w:r w:rsidRPr="007F1E9E">
        <w:rPr>
          <w:sz w:val="28"/>
          <w:szCs w:val="28"/>
          <w:u w:val="single"/>
        </w:rPr>
        <w:t>Данный раздел должен состоять из следующих подразделов:</w:t>
      </w:r>
    </w:p>
    <w:p w14:paraId="3FC4A490" w14:textId="3E63B8E0" w:rsidR="00FF74AA" w:rsidRPr="005F5216" w:rsidRDefault="00FF74AA" w:rsidP="00085533">
      <w:pPr>
        <w:pStyle w:val="10"/>
        <w:ind w:right="28" w:firstLine="708"/>
        <w:jc w:val="both"/>
        <w:rPr>
          <w:sz w:val="28"/>
          <w:szCs w:val="28"/>
        </w:rPr>
      </w:pPr>
      <w:r w:rsidRPr="005F5216">
        <w:rPr>
          <w:sz w:val="28"/>
          <w:szCs w:val="28"/>
        </w:rPr>
        <w:t>программа производства и реализации продукции;</w:t>
      </w:r>
    </w:p>
    <w:p w14:paraId="75E9EEAB" w14:textId="1BCF859D" w:rsidR="003A0D9D" w:rsidRDefault="00FF74AA" w:rsidP="00085533">
      <w:pPr>
        <w:pStyle w:val="10"/>
        <w:ind w:right="28" w:firstLine="708"/>
        <w:jc w:val="both"/>
        <w:rPr>
          <w:sz w:val="28"/>
          <w:szCs w:val="28"/>
        </w:rPr>
      </w:pPr>
      <w:r w:rsidRPr="00213DAB">
        <w:rPr>
          <w:sz w:val="28"/>
          <w:szCs w:val="28"/>
        </w:rPr>
        <w:t>материально-техническое обеспечение</w:t>
      </w:r>
      <w:r w:rsidR="003A0D9D">
        <w:rPr>
          <w:sz w:val="28"/>
          <w:szCs w:val="28"/>
        </w:rPr>
        <w:t>;</w:t>
      </w:r>
    </w:p>
    <w:p w14:paraId="2A760577" w14:textId="13AC3075" w:rsidR="003A0D9D" w:rsidRDefault="00213DAB" w:rsidP="00085533">
      <w:pPr>
        <w:pStyle w:val="10"/>
        <w:ind w:right="28" w:firstLine="708"/>
        <w:jc w:val="both"/>
        <w:rPr>
          <w:sz w:val="28"/>
          <w:szCs w:val="28"/>
        </w:rPr>
      </w:pPr>
      <w:r w:rsidRPr="00213DAB">
        <w:rPr>
          <w:sz w:val="28"/>
          <w:szCs w:val="28"/>
        </w:rPr>
        <w:t>информацию о наличии инфраструктуры</w:t>
      </w:r>
      <w:r w:rsidR="003A0D9D">
        <w:rPr>
          <w:sz w:val="28"/>
          <w:szCs w:val="28"/>
        </w:rPr>
        <w:t>;</w:t>
      </w:r>
    </w:p>
    <w:p w14:paraId="0CBC7D13" w14:textId="57B7098B" w:rsidR="00213DAB" w:rsidRPr="000B3960" w:rsidRDefault="003A0D9D" w:rsidP="00085533">
      <w:pPr>
        <w:pStyle w:val="1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="00213DAB" w:rsidRPr="00213DAB">
        <w:rPr>
          <w:sz w:val="28"/>
          <w:szCs w:val="28"/>
        </w:rPr>
        <w:t xml:space="preserve"> производственных мощностей (здания, сооружения, технологии, оборудование), оценка </w:t>
      </w:r>
      <w:r w:rsidR="003C4A4A">
        <w:rPr>
          <w:sz w:val="28"/>
          <w:szCs w:val="28"/>
        </w:rPr>
        <w:t xml:space="preserve">имеющихся и расчет </w:t>
      </w:r>
      <w:r w:rsidR="00213DAB" w:rsidRPr="00213DAB">
        <w:rPr>
          <w:sz w:val="28"/>
          <w:szCs w:val="28"/>
        </w:rPr>
        <w:t>требуемых</w:t>
      </w:r>
      <w:r w:rsidR="000F0849">
        <w:rPr>
          <w:sz w:val="28"/>
          <w:szCs w:val="28"/>
        </w:rPr>
        <w:t xml:space="preserve"> </w:t>
      </w:r>
      <w:r w:rsidR="00213DAB" w:rsidRPr="000B3960">
        <w:rPr>
          <w:sz w:val="28"/>
          <w:szCs w:val="28"/>
        </w:rPr>
        <w:t>площадей;</w:t>
      </w:r>
    </w:p>
    <w:p w14:paraId="6D0C1E13" w14:textId="3879712F" w:rsidR="00A81C76" w:rsidRPr="000B3960" w:rsidRDefault="00A81C76" w:rsidP="000B3960">
      <w:pPr>
        <w:pStyle w:val="BodyText1"/>
        <w:ind w:firstLine="709"/>
        <w:rPr>
          <w:sz w:val="28"/>
          <w:szCs w:val="28"/>
          <w:lang w:val="ru-RU"/>
        </w:rPr>
      </w:pPr>
      <w:r w:rsidRPr="000B3960">
        <w:rPr>
          <w:sz w:val="28"/>
          <w:szCs w:val="28"/>
          <w:lang w:val="ru-RU"/>
        </w:rPr>
        <w:t xml:space="preserve">закупаемое оборудование и его поставщики с указанием страны происхождения; </w:t>
      </w:r>
    </w:p>
    <w:p w14:paraId="490C9CD7" w14:textId="6BB02D76" w:rsidR="007C30E6" w:rsidRPr="007C30E6" w:rsidRDefault="007C30E6" w:rsidP="007C30E6">
      <w:pPr>
        <w:pStyle w:val="BodyText1"/>
        <w:ind w:firstLine="567"/>
        <w:rPr>
          <w:sz w:val="28"/>
          <w:szCs w:val="28"/>
          <w:lang w:val="ru-RU"/>
        </w:rPr>
      </w:pPr>
      <w:r w:rsidRPr="007C30E6">
        <w:rPr>
          <w:sz w:val="28"/>
          <w:szCs w:val="28"/>
          <w:lang w:val="ru-RU"/>
        </w:rPr>
        <w:t xml:space="preserve">  начало производственной деятельности;</w:t>
      </w:r>
    </w:p>
    <w:p w14:paraId="03E9C9F0" w14:textId="0FAFF6E3" w:rsidR="007C30E6" w:rsidRPr="007C30E6" w:rsidRDefault="007C30E6" w:rsidP="007C30E6">
      <w:pPr>
        <w:pStyle w:val="BodyText1"/>
        <w:ind w:firstLine="709"/>
        <w:rPr>
          <w:sz w:val="28"/>
          <w:szCs w:val="28"/>
          <w:u w:val="single"/>
          <w:lang w:val="ru-RU"/>
        </w:rPr>
      </w:pPr>
      <w:r w:rsidRPr="00492E5E">
        <w:rPr>
          <w:sz w:val="28"/>
          <w:szCs w:val="28"/>
          <w:lang w:val="ru-RU"/>
        </w:rPr>
        <w:t>если планируется приобретение в лизинг, то обязательно в тексте должно быть прописано с дальнейшем выкупом.</w:t>
      </w:r>
      <w:r w:rsidRPr="007C30E6">
        <w:rPr>
          <w:sz w:val="28"/>
          <w:szCs w:val="28"/>
          <w:u w:val="single"/>
          <w:lang w:val="ru-RU"/>
        </w:rPr>
        <w:t xml:space="preserve"> </w:t>
      </w:r>
    </w:p>
    <w:p w14:paraId="2CCFD962" w14:textId="5E020549" w:rsidR="00FF74AA" w:rsidRPr="00DC745A" w:rsidRDefault="00085533" w:rsidP="00085533">
      <w:pPr>
        <w:pStyle w:val="BodyText1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573E6" w:rsidRPr="00DC745A">
        <w:rPr>
          <w:sz w:val="28"/>
          <w:szCs w:val="28"/>
          <w:lang w:val="ru-RU"/>
        </w:rPr>
        <w:tab/>
      </w:r>
      <w:r w:rsidR="00FF74AA" w:rsidRPr="00DC745A">
        <w:rPr>
          <w:sz w:val="28"/>
          <w:szCs w:val="28"/>
          <w:lang w:val="ru-RU"/>
        </w:rPr>
        <w:t xml:space="preserve">Исходные данные по проекту оформляются в соответствии с </w:t>
      </w:r>
      <w:r w:rsidR="000F0849" w:rsidRPr="00DC745A">
        <w:rPr>
          <w:sz w:val="28"/>
          <w:szCs w:val="28"/>
          <w:lang w:val="ru-RU"/>
        </w:rPr>
        <w:t xml:space="preserve">           </w:t>
      </w:r>
      <w:r w:rsidR="000B3960" w:rsidRPr="00DC745A">
        <w:rPr>
          <w:sz w:val="28"/>
          <w:szCs w:val="28"/>
          <w:lang w:val="ru-RU"/>
        </w:rPr>
        <w:t>приложением к</w:t>
      </w:r>
      <w:r w:rsidR="000F0849" w:rsidRPr="00DC745A">
        <w:rPr>
          <w:sz w:val="28"/>
          <w:szCs w:val="28"/>
          <w:lang w:val="ru-RU"/>
        </w:rPr>
        <w:t xml:space="preserve"> </w:t>
      </w:r>
      <w:r w:rsidR="00FF74AA" w:rsidRPr="00DC745A">
        <w:rPr>
          <w:sz w:val="28"/>
          <w:szCs w:val="28"/>
          <w:lang w:val="ru-RU"/>
        </w:rPr>
        <w:t>настоящ</w:t>
      </w:r>
      <w:r w:rsidR="009573E6" w:rsidRPr="00DC745A">
        <w:rPr>
          <w:sz w:val="28"/>
          <w:szCs w:val="28"/>
          <w:lang w:val="ru-RU"/>
        </w:rPr>
        <w:t>е</w:t>
      </w:r>
      <w:r w:rsidR="008454B5" w:rsidRPr="00DC745A">
        <w:rPr>
          <w:sz w:val="28"/>
          <w:szCs w:val="28"/>
          <w:lang w:val="ru-RU"/>
        </w:rPr>
        <w:t>й</w:t>
      </w:r>
      <w:r w:rsidR="000F0849" w:rsidRPr="00DC745A">
        <w:rPr>
          <w:sz w:val="28"/>
          <w:szCs w:val="28"/>
          <w:lang w:val="ru-RU"/>
        </w:rPr>
        <w:t xml:space="preserve"> </w:t>
      </w:r>
      <w:r w:rsidR="00760C4B" w:rsidRPr="00DC745A">
        <w:rPr>
          <w:sz w:val="28"/>
          <w:szCs w:val="28"/>
          <w:lang w:val="ru-RU"/>
        </w:rPr>
        <w:t>Типовой форме</w:t>
      </w:r>
      <w:r w:rsidR="00FF74AA" w:rsidRPr="00DC745A">
        <w:rPr>
          <w:sz w:val="28"/>
          <w:szCs w:val="28"/>
          <w:lang w:val="ru-RU"/>
        </w:rPr>
        <w:t>.</w:t>
      </w:r>
    </w:p>
    <w:p w14:paraId="3CD343D7" w14:textId="77923579" w:rsidR="009573E6" w:rsidRPr="000B3960" w:rsidRDefault="009573E6" w:rsidP="009573E6">
      <w:pPr>
        <w:pStyle w:val="10"/>
        <w:ind w:right="28"/>
        <w:jc w:val="both"/>
        <w:rPr>
          <w:strike/>
          <w:sz w:val="28"/>
          <w:szCs w:val="28"/>
        </w:rPr>
      </w:pPr>
      <w:r w:rsidRPr="009977E5">
        <w:rPr>
          <w:sz w:val="28"/>
          <w:szCs w:val="28"/>
        </w:rPr>
        <w:tab/>
      </w:r>
      <w:r w:rsidR="00FF74AA" w:rsidRPr="009977E5">
        <w:rPr>
          <w:sz w:val="28"/>
          <w:szCs w:val="28"/>
        </w:rPr>
        <w:t>Программа производства и реализации продукции составляется на основании проведенных маркетинговых исследований, прогнозируемых цен на продукцию с учетом имеющихся и создаваемых производственных мощностей</w:t>
      </w:r>
      <w:r w:rsidR="004564A2">
        <w:rPr>
          <w:sz w:val="28"/>
          <w:szCs w:val="28"/>
        </w:rPr>
        <w:t>.</w:t>
      </w:r>
      <w:r w:rsidR="00FF74AA" w:rsidRPr="009977E5">
        <w:rPr>
          <w:sz w:val="28"/>
          <w:szCs w:val="28"/>
        </w:rPr>
        <w:t xml:space="preserve"> </w:t>
      </w:r>
    </w:p>
    <w:p w14:paraId="0FDE74A3" w14:textId="77777777" w:rsidR="00FF74AA" w:rsidRPr="009977E5" w:rsidRDefault="00DD5078" w:rsidP="005F5216">
      <w:pPr>
        <w:pStyle w:val="10"/>
        <w:ind w:right="28"/>
        <w:jc w:val="both"/>
        <w:rPr>
          <w:sz w:val="28"/>
          <w:szCs w:val="28"/>
        </w:rPr>
      </w:pPr>
      <w:r w:rsidRPr="009977E5">
        <w:rPr>
          <w:sz w:val="28"/>
          <w:szCs w:val="28"/>
        </w:rPr>
        <w:tab/>
      </w:r>
      <w:r w:rsidR="00FF74AA" w:rsidRPr="009977E5">
        <w:rPr>
          <w:sz w:val="28"/>
          <w:szCs w:val="28"/>
        </w:rPr>
        <w:t>В подразделе «Материально-техническое обеспечение» производства излагаются перспективы обеспечения проекта требуемым сырьем, материалами, комплектующими изделиями, запасными частями, теплоэнергетическими и другими ресурсами.</w:t>
      </w:r>
    </w:p>
    <w:p w14:paraId="642D4969" w14:textId="77777777" w:rsidR="00FF74AA" w:rsidRPr="009977E5" w:rsidRDefault="00DD5078" w:rsidP="005F5216">
      <w:pPr>
        <w:pStyle w:val="10"/>
        <w:ind w:right="28"/>
        <w:jc w:val="both"/>
        <w:rPr>
          <w:sz w:val="28"/>
          <w:szCs w:val="28"/>
        </w:rPr>
      </w:pPr>
      <w:r w:rsidRPr="009977E5">
        <w:rPr>
          <w:sz w:val="28"/>
          <w:szCs w:val="28"/>
        </w:rPr>
        <w:tab/>
      </w:r>
      <w:r w:rsidR="00FF74AA" w:rsidRPr="009977E5">
        <w:rPr>
          <w:sz w:val="28"/>
          <w:szCs w:val="28"/>
        </w:rPr>
        <w:t>В подразделе «Затраты на производство и реализацию продукции» даются обоснования по каждому элементу затрат на производство и реализацию продукции, прогнозируются их изменения в перспективе.</w:t>
      </w:r>
    </w:p>
    <w:p w14:paraId="386623D3" w14:textId="0F1F3816" w:rsidR="008E7CA8" w:rsidRPr="00B76356" w:rsidRDefault="008E7CA8" w:rsidP="008E7CA8">
      <w:pPr>
        <w:pStyle w:val="10"/>
        <w:ind w:right="28"/>
        <w:jc w:val="both"/>
        <w:rPr>
          <w:i/>
          <w:sz w:val="28"/>
          <w:szCs w:val="28"/>
        </w:rPr>
      </w:pPr>
      <w:r w:rsidRPr="00B76356">
        <w:rPr>
          <w:i/>
          <w:sz w:val="28"/>
          <w:szCs w:val="28"/>
        </w:rPr>
        <w:tab/>
      </w:r>
      <w:r w:rsidR="00B4326A">
        <w:rPr>
          <w:i/>
          <w:sz w:val="28"/>
          <w:szCs w:val="28"/>
        </w:rPr>
        <w:t>П</w:t>
      </w:r>
      <w:r w:rsidRPr="00B76356">
        <w:rPr>
          <w:i/>
          <w:sz w:val="28"/>
          <w:szCs w:val="28"/>
        </w:rPr>
        <w:t xml:space="preserve">роводится подробный расчет основных элементов затрат таких как: затраты на сырье и материалы, топливно-энергетические ресурсы, расчет потребности в трудовых ресурсах и расходов на оплату труда работников, амортизационные отчисления. </w:t>
      </w:r>
    </w:p>
    <w:p w14:paraId="626497D4" w14:textId="3C7248C1" w:rsidR="00DD5078" w:rsidRPr="000B3960" w:rsidRDefault="00DD5078" w:rsidP="00DD5078">
      <w:pPr>
        <w:pStyle w:val="10"/>
        <w:ind w:right="28"/>
        <w:jc w:val="both"/>
        <w:rPr>
          <w:sz w:val="28"/>
          <w:szCs w:val="28"/>
        </w:rPr>
      </w:pPr>
      <w:r w:rsidRPr="009977E5">
        <w:rPr>
          <w:sz w:val="28"/>
          <w:szCs w:val="28"/>
        </w:rPr>
        <w:tab/>
      </w:r>
      <w:r w:rsidR="00FF74AA" w:rsidRPr="009977E5">
        <w:rPr>
          <w:sz w:val="28"/>
          <w:szCs w:val="28"/>
        </w:rPr>
        <w:t>Расчет амортизационных отчислений производится в соответствии с применяемой организацией амортизационной политикой</w:t>
      </w:r>
      <w:r w:rsidR="00CB1B81" w:rsidRPr="009977E5">
        <w:rPr>
          <w:sz w:val="28"/>
          <w:szCs w:val="28"/>
        </w:rPr>
        <w:t>.</w:t>
      </w:r>
    </w:p>
    <w:p w14:paraId="48219A73" w14:textId="77777777" w:rsidR="00FF74AA" w:rsidRPr="00CB1B81" w:rsidRDefault="00DD5078" w:rsidP="00DD5078">
      <w:pPr>
        <w:pStyle w:val="10"/>
        <w:ind w:right="28"/>
        <w:jc w:val="both"/>
        <w:rPr>
          <w:sz w:val="28"/>
          <w:szCs w:val="28"/>
        </w:rPr>
      </w:pPr>
      <w:r w:rsidRPr="009977E5">
        <w:rPr>
          <w:sz w:val="28"/>
          <w:szCs w:val="28"/>
        </w:rPr>
        <w:tab/>
      </w:r>
      <w:r w:rsidR="00FF74AA" w:rsidRPr="009977E5">
        <w:rPr>
          <w:sz w:val="28"/>
          <w:szCs w:val="28"/>
        </w:rPr>
        <w:t>Для анализа безубыточности выделяются условно-переменные и условно-постоянные расходы (издержки).</w:t>
      </w:r>
    </w:p>
    <w:p w14:paraId="4C2EFFF9" w14:textId="77777777" w:rsidR="00DD5078" w:rsidRDefault="00DD5078" w:rsidP="005F5216">
      <w:pPr>
        <w:pStyle w:val="10"/>
        <w:ind w:right="28"/>
        <w:jc w:val="both"/>
        <w:rPr>
          <w:sz w:val="28"/>
          <w:szCs w:val="28"/>
        </w:rPr>
      </w:pPr>
    </w:p>
    <w:p w14:paraId="421ED743" w14:textId="77777777" w:rsidR="00FF74AA" w:rsidRPr="005F5216" w:rsidRDefault="00FF74AA" w:rsidP="00381E19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 «ОРГАНИЗАЦИОННЫЙ ПЛАН»</w:t>
      </w:r>
    </w:p>
    <w:p w14:paraId="3434FD15" w14:textId="77777777" w:rsidR="00FF74AA" w:rsidRPr="005F5216" w:rsidRDefault="00FF74AA" w:rsidP="005F5216">
      <w:pPr>
        <w:pStyle w:val="10"/>
        <w:ind w:right="28"/>
        <w:jc w:val="both"/>
        <w:rPr>
          <w:b/>
          <w:sz w:val="28"/>
          <w:szCs w:val="28"/>
        </w:rPr>
      </w:pPr>
    </w:p>
    <w:p w14:paraId="6FDDDD00" w14:textId="77777777" w:rsidR="00FF74AA" w:rsidRPr="005F5216" w:rsidRDefault="00381E19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F74AA" w:rsidRPr="005F5216">
        <w:rPr>
          <w:sz w:val="28"/>
          <w:szCs w:val="28"/>
        </w:rPr>
        <w:t xml:space="preserve">В данном разделе в соответствии с основными этапами реализации проекта дается комплексное обоснование организационных мероприятий. </w:t>
      </w:r>
    </w:p>
    <w:p w14:paraId="2D74490E" w14:textId="76B92188" w:rsidR="00FF74AA" w:rsidRPr="005F5216" w:rsidRDefault="00381E19" w:rsidP="005F5216">
      <w:pPr>
        <w:pStyle w:val="10"/>
        <w:ind w:right="2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 xml:space="preserve">Отдельно приводится обоснование штатной численности организации, выбор рациональной системы управления производством, персоналом, снабжением, сбытом и организацией в целом. При этом указываются возможности инициаторов проекта по подбору и подготовке персонала, способности команды менеджеров реализовать данный проект, определяется необходимая квалификация и численность специалистов, обосновывается введение </w:t>
      </w:r>
      <w:proofErr w:type="spellStart"/>
      <w:r w:rsidR="00FF74AA" w:rsidRPr="005F5216">
        <w:rPr>
          <w:sz w:val="28"/>
          <w:szCs w:val="28"/>
        </w:rPr>
        <w:t>многосменности</w:t>
      </w:r>
      <w:proofErr w:type="spellEnd"/>
      <w:r w:rsidR="00FF74AA" w:rsidRPr="005F5216">
        <w:rPr>
          <w:sz w:val="28"/>
          <w:szCs w:val="28"/>
        </w:rPr>
        <w:t xml:space="preserve"> в работе.</w:t>
      </w:r>
      <w:r w:rsidR="00CD22BD">
        <w:rPr>
          <w:sz w:val="28"/>
          <w:szCs w:val="28"/>
        </w:rPr>
        <w:t xml:space="preserve"> </w:t>
      </w:r>
      <w:r w:rsidR="00B4326A">
        <w:rPr>
          <w:sz w:val="28"/>
          <w:szCs w:val="28"/>
        </w:rPr>
        <w:t xml:space="preserve">Также, обязательно указывается количество </w:t>
      </w:r>
      <w:r w:rsidR="00B4326A" w:rsidRPr="00B4326A">
        <w:rPr>
          <w:sz w:val="28"/>
          <w:szCs w:val="28"/>
        </w:rPr>
        <w:t>вновь создаваемых, модернизируемых рабочих мест, связанных с реализацией проекта</w:t>
      </w:r>
      <w:r w:rsidR="00B4326A">
        <w:rPr>
          <w:sz w:val="28"/>
          <w:szCs w:val="28"/>
        </w:rPr>
        <w:t>.</w:t>
      </w:r>
      <w:r w:rsidR="00B4326A" w:rsidRPr="00B4326A">
        <w:rPr>
          <w:sz w:val="28"/>
          <w:szCs w:val="28"/>
        </w:rPr>
        <w:t xml:space="preserve">  </w:t>
      </w:r>
      <w:r w:rsidR="00B4326A">
        <w:rPr>
          <w:sz w:val="28"/>
          <w:szCs w:val="28"/>
        </w:rPr>
        <w:t xml:space="preserve"> </w:t>
      </w:r>
    </w:p>
    <w:p w14:paraId="612361E5" w14:textId="1CBEA707" w:rsidR="00FF74AA" w:rsidRDefault="00FF74AA" w:rsidP="005F5216">
      <w:pPr>
        <w:pStyle w:val="10"/>
        <w:ind w:right="28"/>
        <w:jc w:val="both"/>
        <w:rPr>
          <w:b/>
          <w:sz w:val="28"/>
          <w:szCs w:val="28"/>
        </w:rPr>
      </w:pPr>
    </w:p>
    <w:p w14:paraId="591A75BB" w14:textId="05AC368C" w:rsidR="00DC745A" w:rsidRDefault="00DC745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56F76CB" w14:textId="77777777" w:rsidR="00FF74AA" w:rsidRPr="005F5216" w:rsidRDefault="00FF74AA" w:rsidP="00381E19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lastRenderedPageBreak/>
        <w:t>ТРЕБОВАНИЯ К СОДЕРЖАНИЮ РАЗДЕЛА БИЗНЕС-ПЛАНА «ИНВЕСТИЦИОННЫЙ ПЛАН»</w:t>
      </w:r>
    </w:p>
    <w:p w14:paraId="402D131A" w14:textId="77777777" w:rsidR="00FF74AA" w:rsidRPr="005F5216" w:rsidRDefault="00FF74AA" w:rsidP="005F5216">
      <w:pPr>
        <w:pStyle w:val="10"/>
        <w:ind w:right="28"/>
        <w:jc w:val="both"/>
        <w:rPr>
          <w:sz w:val="28"/>
          <w:szCs w:val="28"/>
        </w:rPr>
      </w:pPr>
    </w:p>
    <w:p w14:paraId="1C429F9E" w14:textId="77777777" w:rsidR="00FF74AA" w:rsidRPr="00B77443" w:rsidRDefault="00285566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 xml:space="preserve">Общие инвестиционные затраты определяются как сумма инвестиций в основной капитал (капитальные затраты) с учетом налога на добавленную стоимость (далее – НДС) и затрат под прирост чистого оборотного капитала. </w:t>
      </w:r>
      <w:r>
        <w:rPr>
          <w:sz w:val="28"/>
          <w:szCs w:val="28"/>
        </w:rPr>
        <w:tab/>
      </w:r>
      <w:r w:rsidR="00FF74AA" w:rsidRPr="00285566">
        <w:rPr>
          <w:b/>
          <w:sz w:val="28"/>
          <w:szCs w:val="28"/>
        </w:rPr>
        <w:t xml:space="preserve">Инвестиции в основной капитал </w:t>
      </w:r>
      <w:r w:rsidR="00FF74AA" w:rsidRPr="00B77443">
        <w:rPr>
          <w:sz w:val="28"/>
          <w:szCs w:val="28"/>
        </w:rPr>
        <w:t xml:space="preserve">представляют собой ресурсы, требуемые для строительства, реконструкции, приобретения и монтажа оборудования, осуществления иных </w:t>
      </w:r>
      <w:proofErr w:type="spellStart"/>
      <w:r w:rsidR="00FF74AA" w:rsidRPr="00B77443">
        <w:rPr>
          <w:sz w:val="28"/>
          <w:szCs w:val="28"/>
        </w:rPr>
        <w:t>предпроизводственных</w:t>
      </w:r>
      <w:proofErr w:type="spellEnd"/>
      <w:r w:rsidR="00FF74AA" w:rsidRPr="00B77443">
        <w:rPr>
          <w:sz w:val="28"/>
          <w:szCs w:val="28"/>
        </w:rPr>
        <w:t xml:space="preserve"> мероприятий, а прирост чистого оборотного капитала соответствует дополнительным ресурсам, необходимым для их эксплуатации. </w:t>
      </w:r>
    </w:p>
    <w:p w14:paraId="42F23BB4" w14:textId="77777777" w:rsidR="00FF74AA" w:rsidRPr="00B77443" w:rsidRDefault="00B77443" w:rsidP="005F5216">
      <w:pPr>
        <w:pStyle w:val="10"/>
        <w:ind w:right="28"/>
        <w:jc w:val="both"/>
        <w:rPr>
          <w:b/>
          <w:sz w:val="28"/>
          <w:szCs w:val="28"/>
        </w:rPr>
      </w:pPr>
      <w:r w:rsidRPr="00B77443">
        <w:rPr>
          <w:b/>
          <w:sz w:val="28"/>
          <w:szCs w:val="28"/>
        </w:rPr>
        <w:tab/>
      </w:r>
      <w:r w:rsidR="00FF74AA" w:rsidRPr="00B77443">
        <w:rPr>
          <w:b/>
          <w:sz w:val="28"/>
          <w:szCs w:val="28"/>
        </w:rPr>
        <w:t xml:space="preserve">Сумма инвестиций в основной капитал по проекту определяет стоимость инвестиционного проекта. </w:t>
      </w:r>
    </w:p>
    <w:p w14:paraId="61E930EB" w14:textId="77777777" w:rsidR="00FF74AA" w:rsidRPr="005F5216" w:rsidRDefault="00B77443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 xml:space="preserve">В данном разделе приводится расчет потребности в инвестициях по каждому виду затрат. </w:t>
      </w:r>
    </w:p>
    <w:p w14:paraId="4A06A0FB" w14:textId="77777777" w:rsidR="00FF74AA" w:rsidRPr="005F5216" w:rsidRDefault="00B77443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 xml:space="preserve">При планировании инвестиционных затрат отдельно рассчитывается потребность в чистом оборотном капитале, учитываются структурные изменения в производстве, которые могут возникнуть на эксплуатационной стадии проекта. </w:t>
      </w:r>
    </w:p>
    <w:p w14:paraId="5C3E3FE9" w14:textId="3107A5CF" w:rsidR="009433F1" w:rsidRPr="000B3960" w:rsidRDefault="00A11432" w:rsidP="009433F1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CB1B81">
        <w:rPr>
          <w:sz w:val="28"/>
          <w:szCs w:val="28"/>
        </w:rPr>
        <w:t>При этом размер оборотных активов определяется исходя из сложившегося</w:t>
      </w:r>
      <w:r w:rsidR="00FF74AA" w:rsidRPr="005F5216">
        <w:rPr>
          <w:sz w:val="28"/>
          <w:szCs w:val="28"/>
        </w:rPr>
        <w:t xml:space="preserve"> уровня обеспеченности организации оборотными активами, планируемых изменений производственной программы, а также возможностей обеспечения их оптимальной величины. Размер кредиторской задолженности регулируется с учетом накопительного остатка денежных средств и уровня платежеспособности организации, контролируемого при составлении расчетов по коэффициенту текущей ликвидности. В случае</w:t>
      </w:r>
      <w:r>
        <w:rPr>
          <w:sz w:val="28"/>
          <w:szCs w:val="28"/>
        </w:rPr>
        <w:t>,</w:t>
      </w:r>
      <w:r w:rsidR="00FF74AA" w:rsidRPr="005F5216">
        <w:rPr>
          <w:sz w:val="28"/>
          <w:szCs w:val="28"/>
        </w:rPr>
        <w:t xml:space="preserve"> если коэффициенты текущей ликвидности принимают значения меньше нормативного, накопительный остаток денежных средств (кроме минимального остатка денежных средств на расчетном счете организации) должен быть использован на уменьшение кредиторской задолженности и возврат краткосрочных и долгосрочных кредитов (займов).</w:t>
      </w:r>
    </w:p>
    <w:p w14:paraId="5B26C7B4" w14:textId="77777777" w:rsidR="00FF74AA" w:rsidRPr="005F5216" w:rsidRDefault="009433F1" w:rsidP="005F5216">
      <w:pPr>
        <w:pStyle w:val="10"/>
        <w:ind w:right="28"/>
        <w:jc w:val="both"/>
        <w:rPr>
          <w:sz w:val="28"/>
          <w:szCs w:val="28"/>
        </w:rPr>
      </w:pPr>
      <w:r w:rsidRPr="00CB1B81">
        <w:rPr>
          <w:sz w:val="28"/>
          <w:szCs w:val="28"/>
        </w:rPr>
        <w:tab/>
      </w:r>
      <w:r w:rsidR="00FF74AA" w:rsidRPr="00CB1B81">
        <w:rPr>
          <w:sz w:val="28"/>
          <w:szCs w:val="28"/>
        </w:rPr>
        <w:t>По источникам собственных средств даются обоснования,</w:t>
      </w:r>
      <w:r w:rsidR="00FF74AA" w:rsidRPr="005F5216">
        <w:rPr>
          <w:sz w:val="28"/>
          <w:szCs w:val="28"/>
        </w:rPr>
        <w:t xml:space="preserve"> подкрепленные расчетами. Представляе</w:t>
      </w:r>
      <w:r w:rsidR="00C84A93">
        <w:rPr>
          <w:sz w:val="28"/>
          <w:szCs w:val="28"/>
        </w:rPr>
        <w:t xml:space="preserve">тся подтверждение о намерениях </w:t>
      </w:r>
      <w:r w:rsidR="00FF74AA" w:rsidRPr="005F5216">
        <w:rPr>
          <w:sz w:val="28"/>
          <w:szCs w:val="28"/>
        </w:rPr>
        <w:t xml:space="preserve">коммерческих банков, потенциальных инвесторов и иных заинтересованных </w:t>
      </w:r>
      <w:r>
        <w:rPr>
          <w:sz w:val="28"/>
          <w:szCs w:val="28"/>
        </w:rPr>
        <w:t xml:space="preserve">лиц </w:t>
      </w:r>
      <w:r w:rsidR="00FF74AA" w:rsidRPr="005F5216">
        <w:rPr>
          <w:sz w:val="28"/>
          <w:szCs w:val="28"/>
        </w:rPr>
        <w:t xml:space="preserve">по вложению средств в реализацию проекта. </w:t>
      </w:r>
      <w:r w:rsidR="00796DCB">
        <w:rPr>
          <w:sz w:val="28"/>
          <w:szCs w:val="28"/>
        </w:rPr>
        <w:t>В</w:t>
      </w:r>
      <w:r w:rsidR="00FF74AA" w:rsidRPr="005F5216">
        <w:rPr>
          <w:sz w:val="28"/>
          <w:szCs w:val="28"/>
        </w:rPr>
        <w:t xml:space="preserve"> бизнес-плане указываются планируемые условия пользования долгосрочными кредитами, определенные исходя из общих условий кредитования, сложившихся на момент разработки бизнес-плана.</w:t>
      </w:r>
    </w:p>
    <w:p w14:paraId="79C81A1B" w14:textId="77777777" w:rsidR="00FF74AA" w:rsidRPr="00232721" w:rsidRDefault="00232721" w:rsidP="005F5216">
      <w:pPr>
        <w:pStyle w:val="10"/>
        <w:ind w:right="28"/>
        <w:jc w:val="both"/>
        <w:rPr>
          <w:i/>
          <w:sz w:val="28"/>
          <w:szCs w:val="28"/>
        </w:rPr>
      </w:pPr>
      <w:r w:rsidRPr="00232721">
        <w:rPr>
          <w:i/>
          <w:sz w:val="28"/>
          <w:szCs w:val="28"/>
        </w:rPr>
        <w:tab/>
      </w:r>
      <w:r w:rsidR="00FF74AA" w:rsidRPr="00232721">
        <w:rPr>
          <w:i/>
          <w:sz w:val="28"/>
          <w:szCs w:val="28"/>
        </w:rPr>
        <w:t>По видам государственного участия в проекте указывается основание предоставления мер государственной поддержки (нормативный правовой акт, решение, распоряжение и иной распорядительный документ).</w:t>
      </w:r>
    </w:p>
    <w:p w14:paraId="0C9E7639" w14:textId="77777777" w:rsidR="00FF74AA" w:rsidRPr="005F5216" w:rsidRDefault="009F1C23" w:rsidP="005F5216">
      <w:pPr>
        <w:pStyle w:val="1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>Отдельно приводятся финансовые издержки по проекту (плата за кредиты (займы), связанные с осуществлением капитальных затрат – проценты по кредитам (займам), плата за гарантию Правительства, комиссии банков и другие платежи) и источники их финансирования.</w:t>
      </w:r>
    </w:p>
    <w:p w14:paraId="362A184A" w14:textId="0D70CADF" w:rsidR="009F1C23" w:rsidRPr="000B3960" w:rsidRDefault="009F1C23" w:rsidP="009F1C23">
      <w:pPr>
        <w:pStyle w:val="10"/>
        <w:ind w:right="2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F74AA" w:rsidRPr="005F5216">
        <w:rPr>
          <w:sz w:val="28"/>
          <w:szCs w:val="28"/>
        </w:rPr>
        <w:t>По каждому привлекаемому долгосрочному кредиту (займу) указываются условия его предоставления</w:t>
      </w:r>
      <w:r w:rsidR="00CB1B81">
        <w:rPr>
          <w:sz w:val="28"/>
          <w:szCs w:val="28"/>
        </w:rPr>
        <w:t xml:space="preserve">. </w:t>
      </w:r>
      <w:r w:rsidR="00FF74AA" w:rsidRPr="005F5216">
        <w:rPr>
          <w:sz w:val="28"/>
          <w:szCs w:val="28"/>
        </w:rPr>
        <w:t>Расчет погашения долговых обязательств отдельно по каждому привлекаемому долгосрочному кредиту (займу), а также сводный расчет погашения долгосрочных долговых обязательств, включающий погашение существующих обязательств</w:t>
      </w:r>
      <w:r w:rsidR="00CD22BD">
        <w:rPr>
          <w:sz w:val="28"/>
          <w:szCs w:val="28"/>
        </w:rPr>
        <w:t>.</w:t>
      </w:r>
      <w:r w:rsidR="00FF74AA" w:rsidRPr="005F5216">
        <w:rPr>
          <w:sz w:val="28"/>
          <w:szCs w:val="28"/>
        </w:rPr>
        <w:t xml:space="preserve"> </w:t>
      </w:r>
    </w:p>
    <w:p w14:paraId="07F28F7A" w14:textId="77777777" w:rsidR="00FF74AA" w:rsidRPr="005F5216" w:rsidRDefault="00FF74AA" w:rsidP="005F5216">
      <w:pPr>
        <w:pStyle w:val="10"/>
        <w:ind w:right="28"/>
        <w:jc w:val="both"/>
        <w:rPr>
          <w:sz w:val="28"/>
          <w:szCs w:val="28"/>
        </w:rPr>
      </w:pPr>
      <w:r w:rsidRPr="005F5216">
        <w:rPr>
          <w:sz w:val="28"/>
          <w:szCs w:val="28"/>
        </w:rPr>
        <w:tab/>
      </w:r>
    </w:p>
    <w:p w14:paraId="7F76DE75" w14:textId="77777777" w:rsidR="00FF74AA" w:rsidRPr="005F5216" w:rsidRDefault="00FF74AA" w:rsidP="00C44BE8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</w:t>
      </w:r>
    </w:p>
    <w:p w14:paraId="0E4135FA" w14:textId="77777777" w:rsidR="00FF74AA" w:rsidRDefault="00FF74AA" w:rsidP="00C44BE8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«ПРОГНОЗИРОВАНИЕ ФИНАНСОВО-ХОЗЯЙСТВЕННОЙ ДЕЯТЕЛЬНОСТИ»</w:t>
      </w:r>
    </w:p>
    <w:p w14:paraId="76C07AE1" w14:textId="77777777" w:rsidR="006A6B9C" w:rsidRPr="005F5216" w:rsidRDefault="006A6B9C" w:rsidP="00C44BE8">
      <w:pPr>
        <w:pStyle w:val="10"/>
        <w:ind w:right="28"/>
        <w:jc w:val="center"/>
        <w:rPr>
          <w:sz w:val="28"/>
          <w:szCs w:val="28"/>
        </w:rPr>
      </w:pPr>
    </w:p>
    <w:p w14:paraId="296D9E01" w14:textId="2A082067" w:rsidR="00FF74AA" w:rsidRPr="000B3960" w:rsidRDefault="006A6B9C" w:rsidP="000B3960">
      <w:pPr>
        <w:pStyle w:val="10"/>
        <w:ind w:right="28" w:firstLine="708"/>
        <w:jc w:val="both"/>
        <w:rPr>
          <w:sz w:val="28"/>
          <w:szCs w:val="28"/>
        </w:rPr>
      </w:pPr>
      <w:r w:rsidRPr="006A6B9C">
        <w:rPr>
          <w:b/>
          <w:sz w:val="28"/>
          <w:szCs w:val="28"/>
        </w:rPr>
        <w:t>Обязательным для инвестора (кроме зарегистрированных резидентов СЭЗ «Минск») является сопоставление поступлений в бюджет (в виде налогов и неналоговых платежей), а также планируемой прибыли или убыткам по проекту, реализуемому в СЭЗ и при условии его осуществления вне территории зоны.</w:t>
      </w:r>
    </w:p>
    <w:p w14:paraId="6D534C46" w14:textId="7BF86CA7" w:rsidR="00FF74AA" w:rsidRPr="005F5216" w:rsidRDefault="00B21E6F" w:rsidP="005F5216">
      <w:pPr>
        <w:pStyle w:val="13"/>
        <w:spacing w:after="0" w:line="240" w:lineRule="auto"/>
        <w:ind w:right="28"/>
        <w:rPr>
          <w:szCs w:val="28"/>
        </w:rPr>
      </w:pPr>
      <w:r w:rsidRPr="000B3960">
        <w:rPr>
          <w:szCs w:val="28"/>
        </w:rPr>
        <w:t>В данном разделе указываются льготы</w:t>
      </w:r>
      <w:r>
        <w:rPr>
          <w:szCs w:val="28"/>
        </w:rPr>
        <w:t xml:space="preserve">, которыми </w:t>
      </w:r>
      <w:r w:rsidRPr="000B3960">
        <w:rPr>
          <w:szCs w:val="28"/>
        </w:rPr>
        <w:t>компания планирует воспользоваться в размере и по годам реализации проекта.</w:t>
      </w:r>
      <w:r w:rsidR="005767B9">
        <w:rPr>
          <w:szCs w:val="28"/>
        </w:rPr>
        <w:t xml:space="preserve"> </w:t>
      </w:r>
      <w:r w:rsidR="00FF74AA" w:rsidRPr="000B3960">
        <w:rPr>
          <w:szCs w:val="28"/>
        </w:rPr>
        <w:t>В</w:t>
      </w:r>
      <w:r w:rsidR="00FF74AA" w:rsidRPr="005F5216">
        <w:rPr>
          <w:szCs w:val="28"/>
        </w:rPr>
        <w:t xml:space="preserve"> распределении прибыли показывается объем прибыли, который используется на выплату дивидендов, оплату труда, пополнение оборотных средств, поддержание социальной сферы и другие текущие выплаты обязательного характера.</w:t>
      </w:r>
    </w:p>
    <w:p w14:paraId="2FA2174F" w14:textId="5B58C223" w:rsidR="007125C0" w:rsidRPr="000B3960" w:rsidRDefault="007125C0" w:rsidP="007125C0">
      <w:pPr>
        <w:pStyle w:val="10"/>
        <w:ind w:right="2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="00FF74AA" w:rsidRPr="007125C0">
        <w:rPr>
          <w:sz w:val="28"/>
          <w:szCs w:val="28"/>
        </w:rPr>
        <w:t xml:space="preserve">Прогнозирование потока денежных средств производится путем расчета притоков и оттоков денежных средств от текущей (операционной), инвестиционной и финансовой деятельности организации по годам реализации проекта. Распределение во времени притока средств должно быть синхронизировано с его оттоком. При этом не допускается дефицит денежных средств. </w:t>
      </w:r>
    </w:p>
    <w:p w14:paraId="78651188" w14:textId="771CB026" w:rsidR="00EE1185" w:rsidRPr="000B3960" w:rsidRDefault="00EE1185" w:rsidP="00EE1185">
      <w:pPr>
        <w:pStyle w:val="10"/>
        <w:ind w:right="2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="00FF74AA" w:rsidRPr="00EE1185">
        <w:rPr>
          <w:sz w:val="28"/>
          <w:szCs w:val="28"/>
        </w:rPr>
        <w:t xml:space="preserve">Проектно-балансовая ведомость содержит основные статьи, такие как стоимость внеоборотных и оборотных активов, источники собственных средств, доходы и расходы, долгосрочные и краткосрочные обязательства. </w:t>
      </w:r>
    </w:p>
    <w:p w14:paraId="585E7475" w14:textId="77777777" w:rsidR="00FF74AA" w:rsidRPr="005F5216" w:rsidRDefault="00FF74AA" w:rsidP="007125C0">
      <w:pPr>
        <w:pStyle w:val="13"/>
        <w:spacing w:after="0" w:line="240" w:lineRule="auto"/>
        <w:ind w:right="28"/>
        <w:rPr>
          <w:szCs w:val="28"/>
        </w:rPr>
      </w:pPr>
      <w:r w:rsidRPr="005F5216">
        <w:rPr>
          <w:szCs w:val="28"/>
        </w:rPr>
        <w:t xml:space="preserve"> В случае проведения расчетов по проекту с учетом результатов финансово-хозяйственной деятельности организации в целом, базовый период (год) проектно-балансовой ведомости формируется на основании данных бухгалтерского баланса организации за соответствующий период (год), по периодам (годам) реализации проекта – с учетом изменений стоимости внеоборотных и оборотных активов и источников их финансирования, связанных с реализацией проекта.</w:t>
      </w:r>
    </w:p>
    <w:p w14:paraId="3AA695A1" w14:textId="77777777" w:rsidR="00FF74AA" w:rsidRPr="005F5216" w:rsidRDefault="00FF74AA" w:rsidP="005F5216">
      <w:pPr>
        <w:pStyle w:val="10"/>
        <w:ind w:right="28"/>
        <w:jc w:val="both"/>
        <w:rPr>
          <w:sz w:val="28"/>
          <w:szCs w:val="28"/>
        </w:rPr>
      </w:pPr>
    </w:p>
    <w:p w14:paraId="23C71543" w14:textId="77777777" w:rsidR="00FF74AA" w:rsidRPr="005F5216" w:rsidRDefault="00FF74AA" w:rsidP="00CC5097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ТРЕБОВАНИЯ К СОДЕРЖАНИЮ РАЗДЕЛА БИЗНЕС-ПЛАНА</w:t>
      </w:r>
    </w:p>
    <w:p w14:paraId="278761AA" w14:textId="77777777" w:rsidR="00FF74AA" w:rsidRPr="005F5216" w:rsidRDefault="00FF74AA" w:rsidP="00CC5097">
      <w:pPr>
        <w:pStyle w:val="10"/>
        <w:ind w:right="28"/>
        <w:jc w:val="center"/>
        <w:rPr>
          <w:sz w:val="28"/>
          <w:szCs w:val="28"/>
        </w:rPr>
      </w:pPr>
      <w:r w:rsidRPr="005F5216">
        <w:rPr>
          <w:sz w:val="28"/>
          <w:szCs w:val="28"/>
        </w:rPr>
        <w:t>«ПОКАЗАТЕЛИ ЭФФЕКТИВНОСТИ ПРОЕКТА»</w:t>
      </w:r>
    </w:p>
    <w:p w14:paraId="0FBA84B0" w14:textId="77777777" w:rsidR="00FF74AA" w:rsidRPr="005F5216" w:rsidRDefault="00FF74AA" w:rsidP="005F5216">
      <w:pPr>
        <w:pStyle w:val="10"/>
        <w:ind w:right="28"/>
        <w:jc w:val="both"/>
        <w:rPr>
          <w:sz w:val="28"/>
          <w:szCs w:val="28"/>
        </w:rPr>
      </w:pPr>
    </w:p>
    <w:p w14:paraId="018103D2" w14:textId="229E902D" w:rsidR="006E6C6E" w:rsidRPr="000B3960" w:rsidRDefault="00CC5097" w:rsidP="006E6C6E">
      <w:pPr>
        <w:pStyle w:val="10"/>
        <w:ind w:right="2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 xml:space="preserve">Оценка эффективности инвестиций базируется на сопоставлении ожидаемого чистого дохода от реализации проекта с инвестированным в проект капиталом. В основе метода лежит вычисление чистого потока наличности, определяемого как разность между чистым доходом от реализации продукции (далее – чистый доход) по проекту и суммой общих </w:t>
      </w:r>
      <w:r w:rsidR="00FF74AA" w:rsidRPr="005F5216">
        <w:rPr>
          <w:sz w:val="28"/>
          <w:szCs w:val="28"/>
        </w:rPr>
        <w:lastRenderedPageBreak/>
        <w:t xml:space="preserve">инвестиционных затрат и платы за кредиты (займы), связанной с </w:t>
      </w:r>
      <w:r w:rsidR="00FF74AA" w:rsidRPr="006A6B9C">
        <w:rPr>
          <w:sz w:val="28"/>
          <w:szCs w:val="28"/>
        </w:rPr>
        <w:t xml:space="preserve">осуществлением капитальных затрат по проекту. </w:t>
      </w:r>
    </w:p>
    <w:p w14:paraId="4D7C4563" w14:textId="77777777" w:rsidR="00FF74AA" w:rsidRPr="005F5216" w:rsidRDefault="006E6C6E" w:rsidP="005F5216">
      <w:pPr>
        <w:pStyle w:val="10"/>
        <w:ind w:right="28"/>
        <w:jc w:val="both"/>
        <w:rPr>
          <w:sz w:val="28"/>
          <w:szCs w:val="28"/>
        </w:rPr>
      </w:pPr>
      <w:r w:rsidRPr="006A6B9C">
        <w:rPr>
          <w:sz w:val="28"/>
          <w:szCs w:val="28"/>
        </w:rPr>
        <w:tab/>
      </w:r>
      <w:r w:rsidR="00FF74AA" w:rsidRPr="005F5216">
        <w:rPr>
          <w:sz w:val="28"/>
          <w:szCs w:val="28"/>
        </w:rPr>
        <w:t>На основании чистого потока наличности рассчитываются основные показатели оценки эффективности инвестиций: чистый дисконтированный доход, индекс рентабельности (доходности), внутренняя норма доходности, динамический срок окупаемости.</w:t>
      </w:r>
    </w:p>
    <w:p w14:paraId="337EC65A" w14:textId="77777777" w:rsidR="00FF74AA" w:rsidRPr="005F5216" w:rsidRDefault="00FF74AA" w:rsidP="008A734D">
      <w:pPr>
        <w:pStyle w:val="13"/>
        <w:spacing w:after="0" w:line="240" w:lineRule="auto"/>
        <w:ind w:right="28"/>
        <w:rPr>
          <w:color w:val="000000"/>
        </w:rPr>
      </w:pPr>
      <w:r w:rsidRPr="005F5216">
        <w:t xml:space="preserve">Для расчета этих показателей применяется коэффициент дисконтирования, который используется для приведения будущих потоков и оттоков денежных средств за каждый расчетный период (год) реализации проекта к начальному периоду времени. При этом дисконтирование денежных потоков осуществляется с момента начала финансирования инвестиций. </w:t>
      </w:r>
      <w:r w:rsidRPr="005F5216">
        <w:rPr>
          <w:color w:val="000000"/>
        </w:rPr>
        <w:t>Как правило, коэффициент дисконтирования рассчитывается исходя из средневзвешенной нормы дисконта с учетом структуры капитала.</w:t>
      </w:r>
    </w:p>
    <w:p w14:paraId="218C3267" w14:textId="77777777" w:rsidR="00FF74AA" w:rsidRPr="005F5216" w:rsidRDefault="00FF74AA" w:rsidP="005F5216">
      <w:pPr>
        <w:pStyle w:val="13"/>
        <w:spacing w:after="0" w:line="240" w:lineRule="auto"/>
        <w:ind w:right="28"/>
        <w:rPr>
          <w:szCs w:val="28"/>
        </w:rPr>
      </w:pPr>
      <w:r w:rsidRPr="005F5216">
        <w:rPr>
          <w:szCs w:val="28"/>
        </w:rPr>
        <w:t>Процентная ставка для собственных средств принимается на уровне не ниже средней стоимости финансовых ресурсов на рынке капитала.</w:t>
      </w:r>
    </w:p>
    <w:p w14:paraId="1A766CBE" w14:textId="77777777" w:rsidR="00FF74AA" w:rsidRPr="005F5216" w:rsidRDefault="00FF74AA" w:rsidP="005F5216">
      <w:pPr>
        <w:pStyle w:val="13"/>
        <w:spacing w:after="0" w:line="240" w:lineRule="auto"/>
        <w:ind w:right="28"/>
        <w:rPr>
          <w:szCs w:val="28"/>
        </w:rPr>
      </w:pPr>
      <w:r w:rsidRPr="005F5216">
        <w:rPr>
          <w:color w:val="000000"/>
          <w:szCs w:val="28"/>
        </w:rPr>
        <w:t>Допускается принятие ставки дисконтирования на уровне ставки рефинансирования Национального банка Республики Беларусь при проведении расчетов в национальной валюте или фактической ставки процента по долгосрочным валютным кредитам банка при проведении расчетов в условных единицах. В необходимых случаях может учитываться надбавка за риск, которая добавляется к ставке дисконтирования для безрисковых вложений.</w:t>
      </w:r>
    </w:p>
    <w:p w14:paraId="4C3667E6" w14:textId="77777777" w:rsidR="00FF74AA" w:rsidRPr="005F5216" w:rsidRDefault="00FF74AA" w:rsidP="005F5216">
      <w:pPr>
        <w:pStyle w:val="13"/>
        <w:spacing w:after="0" w:line="240" w:lineRule="auto"/>
        <w:ind w:right="28"/>
        <w:rPr>
          <w:szCs w:val="28"/>
        </w:rPr>
      </w:pPr>
      <w:r w:rsidRPr="005F5216">
        <w:rPr>
          <w:szCs w:val="28"/>
        </w:rPr>
        <w:t>Чистый дисконтированный доход (далее – ЧДД) характеризует интегральный эффект от реализации проекта и определяется как величина, полученная дисконтированием (при постоянной ставке процента отдельно для каждого года) разницы между всеми годовыми оттоками и притоками реальных денег, накапливаемых в течени</w:t>
      </w:r>
      <w:r w:rsidR="008A734D" w:rsidRPr="005F5216">
        <w:rPr>
          <w:szCs w:val="28"/>
        </w:rPr>
        <w:t>е</w:t>
      </w:r>
      <w:r w:rsidRPr="005F5216">
        <w:rPr>
          <w:szCs w:val="28"/>
        </w:rPr>
        <w:t xml:space="preserve"> горизонта расчета проекта:</w:t>
      </w:r>
    </w:p>
    <w:p w14:paraId="5E3CC934" w14:textId="77777777" w:rsidR="00FF74AA" w:rsidRPr="008A734D" w:rsidRDefault="00FF74AA" w:rsidP="005F5216">
      <w:pPr>
        <w:pStyle w:val="13"/>
        <w:spacing w:after="0" w:line="240" w:lineRule="auto"/>
        <w:ind w:right="28"/>
        <w:rPr>
          <w:b/>
          <w:szCs w:val="28"/>
        </w:rPr>
      </w:pPr>
      <w:r w:rsidRPr="008A734D">
        <w:rPr>
          <w:b/>
          <w:szCs w:val="28"/>
        </w:rPr>
        <w:t>ЧДД показывает абсолютную величину чистого дохода, приведенной к началу реализации проекта и должен иметь положительное значение, иначе инвестиционный проект нельзя рассматривать как эффективный.</w:t>
      </w:r>
    </w:p>
    <w:p w14:paraId="5CFFCA3F" w14:textId="77777777" w:rsidR="00FF74AA" w:rsidRPr="005F5216" w:rsidRDefault="00FF74AA" w:rsidP="005F5216">
      <w:pPr>
        <w:pStyle w:val="13"/>
        <w:spacing w:after="0" w:line="240" w:lineRule="auto"/>
        <w:ind w:right="28"/>
        <w:rPr>
          <w:szCs w:val="28"/>
        </w:rPr>
      </w:pPr>
      <w:r w:rsidRPr="005F5216">
        <w:rPr>
          <w:szCs w:val="28"/>
        </w:rPr>
        <w:t xml:space="preserve">Внутренняя норма доходности (далее – ВНД) – интегральный показатель, рассчитываемый нахождением ставки дисконтирования, при которой стоимость будущих поступлений равна стоимости инвестиций (ЧДД=0). </w:t>
      </w:r>
    </w:p>
    <w:p w14:paraId="5BFEC47A" w14:textId="77777777" w:rsidR="00FF74AA" w:rsidRPr="005F5216" w:rsidRDefault="00FF74AA" w:rsidP="005F5216">
      <w:pPr>
        <w:pStyle w:val="13"/>
        <w:spacing w:after="0" w:line="240" w:lineRule="auto"/>
        <w:ind w:right="28"/>
        <w:rPr>
          <w:szCs w:val="28"/>
        </w:rPr>
      </w:pPr>
      <w:r w:rsidRPr="005F5216">
        <w:rPr>
          <w:szCs w:val="28"/>
        </w:rPr>
        <w:t xml:space="preserve">При заданной инвестором норме дохода на вложенные средства, инвестиции оправданы, если ВНД равна или превышает установленный показатель. Этот показатель также характеризует «запас прочности» проекта, выражающийся в разнице между ВНД и ставкой дисконтирования (в процентном исчислении). </w:t>
      </w:r>
    </w:p>
    <w:p w14:paraId="57C4643F" w14:textId="77777777" w:rsidR="00FF74AA" w:rsidRPr="000B3960" w:rsidRDefault="00FF74AA" w:rsidP="005F5216">
      <w:pPr>
        <w:pStyle w:val="20"/>
        <w:spacing w:after="0"/>
        <w:ind w:left="0" w:right="28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B3960">
        <w:rPr>
          <w:rFonts w:ascii="Times New Roman" w:hAnsi="Times New Roman"/>
          <w:b/>
          <w:bCs/>
          <w:sz w:val="28"/>
          <w:szCs w:val="28"/>
        </w:rPr>
        <w:t>Инвестиционны</w:t>
      </w:r>
      <w:r w:rsidR="00022E6A" w:rsidRPr="000B3960">
        <w:rPr>
          <w:rFonts w:ascii="Times New Roman" w:hAnsi="Times New Roman"/>
          <w:b/>
          <w:bCs/>
          <w:sz w:val="28"/>
          <w:szCs w:val="28"/>
        </w:rPr>
        <w:t>й</w:t>
      </w:r>
      <w:r w:rsidRPr="000B3960">
        <w:rPr>
          <w:rFonts w:ascii="Times New Roman" w:hAnsi="Times New Roman"/>
          <w:b/>
          <w:bCs/>
          <w:sz w:val="28"/>
          <w:szCs w:val="28"/>
        </w:rPr>
        <w:t xml:space="preserve"> проект эффектив</w:t>
      </w:r>
      <w:r w:rsidR="003C3E3A" w:rsidRPr="000B3960">
        <w:rPr>
          <w:rFonts w:ascii="Times New Roman" w:hAnsi="Times New Roman"/>
          <w:b/>
          <w:bCs/>
          <w:sz w:val="28"/>
          <w:szCs w:val="28"/>
        </w:rPr>
        <w:t>е</w:t>
      </w:r>
      <w:r w:rsidRPr="000B3960">
        <w:rPr>
          <w:rFonts w:ascii="Times New Roman" w:hAnsi="Times New Roman"/>
          <w:b/>
          <w:bCs/>
          <w:sz w:val="28"/>
          <w:szCs w:val="28"/>
        </w:rPr>
        <w:t xml:space="preserve">н при </w:t>
      </w:r>
      <w:r w:rsidR="00B439AF" w:rsidRPr="000B3960">
        <w:rPr>
          <w:rFonts w:ascii="Times New Roman" w:hAnsi="Times New Roman"/>
          <w:b/>
          <w:bCs/>
          <w:sz w:val="28"/>
          <w:szCs w:val="28"/>
        </w:rPr>
        <w:t xml:space="preserve">индексе рентабельности (доходности) </w:t>
      </w:r>
      <w:r w:rsidRPr="000B3960">
        <w:rPr>
          <w:rFonts w:ascii="Times New Roman" w:hAnsi="Times New Roman"/>
          <w:b/>
          <w:bCs/>
          <w:sz w:val="28"/>
          <w:szCs w:val="28"/>
        </w:rPr>
        <w:t>более 1.</w:t>
      </w:r>
    </w:p>
    <w:p w14:paraId="43E53B83" w14:textId="2B1286AE" w:rsidR="00B439AF" w:rsidRPr="000B3960" w:rsidRDefault="00FF74AA" w:rsidP="000B3960">
      <w:pPr>
        <w:pStyle w:val="13"/>
        <w:spacing w:after="0" w:line="240" w:lineRule="auto"/>
        <w:ind w:right="28"/>
        <w:rPr>
          <w:szCs w:val="28"/>
        </w:rPr>
      </w:pPr>
      <w:r w:rsidRPr="005F5216">
        <w:rPr>
          <w:szCs w:val="28"/>
        </w:rPr>
        <w:t xml:space="preserve">Срок окупаемости служит для определения степени рисков реализации проекта и ликвидности инвестиций. Различают простой срок окупаемости и динамический. Простой срок окупаемости проекта – это период времени, по окончании которого чистый объем поступлений (доходов) перекрывает объем </w:t>
      </w:r>
      <w:r w:rsidRPr="005F5216">
        <w:rPr>
          <w:szCs w:val="28"/>
        </w:rPr>
        <w:lastRenderedPageBreak/>
        <w:t xml:space="preserve">инвестиций (расходов) в проект, и соответствует периоду, при котором накопительное значение чистого потока наличности изменяется с отрицательного на положительное. Расчет динамического срока окупаемости проекта осуществляется по накопительному дисконтированному чистому потоку наличности. Динамический срок окупаемости в отличие от простого учитывает стоимость капитала и показывает реальный период окупаемости. </w:t>
      </w:r>
    </w:p>
    <w:p w14:paraId="4C28D885" w14:textId="77777777" w:rsidR="00D02C95" w:rsidRDefault="00D02C95" w:rsidP="005F5216">
      <w:pPr>
        <w:pStyle w:val="13"/>
        <w:spacing w:after="0" w:line="240" w:lineRule="auto"/>
        <w:ind w:right="28"/>
        <w:rPr>
          <w:szCs w:val="28"/>
        </w:rPr>
      </w:pPr>
    </w:p>
    <w:p w14:paraId="56074E8A" w14:textId="77777777" w:rsidR="00FF74AA" w:rsidRPr="005F5216" w:rsidRDefault="00FF74AA" w:rsidP="00A23141">
      <w:pPr>
        <w:pStyle w:val="13"/>
        <w:spacing w:after="0" w:line="240" w:lineRule="auto"/>
        <w:ind w:right="28" w:firstLine="0"/>
        <w:jc w:val="center"/>
        <w:rPr>
          <w:szCs w:val="28"/>
        </w:rPr>
      </w:pPr>
      <w:r w:rsidRPr="005F5216">
        <w:rPr>
          <w:szCs w:val="28"/>
        </w:rPr>
        <w:t>ТРЕБОВАНИЯ К СОДЕРЖАНИЮ РАЗДЕЛА БИЗНЕС-ПЛАНА «ЮРИДИЧЕСКИЙ ПЛАН»</w:t>
      </w:r>
    </w:p>
    <w:p w14:paraId="715CF75F" w14:textId="77777777" w:rsidR="00FF74AA" w:rsidRPr="005F5216" w:rsidRDefault="00FF74AA" w:rsidP="005F5216">
      <w:pPr>
        <w:pStyle w:val="10"/>
        <w:ind w:right="28"/>
        <w:jc w:val="both"/>
        <w:rPr>
          <w:sz w:val="28"/>
          <w:szCs w:val="28"/>
        </w:rPr>
      </w:pPr>
    </w:p>
    <w:p w14:paraId="468CEE25" w14:textId="5FD6C3CA" w:rsidR="00ED0EB0" w:rsidRPr="00ED0EB0" w:rsidRDefault="00ED0EB0" w:rsidP="00ED0EB0">
      <w:pPr>
        <w:pStyle w:val="paragraph"/>
        <w:spacing w:before="0" w:beforeAutospacing="0" w:after="0" w:afterAutospacing="0"/>
        <w:ind w:right="1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D0EB0">
        <w:rPr>
          <w:rStyle w:val="normaltextrun"/>
          <w:sz w:val="28"/>
          <w:szCs w:val="28"/>
        </w:rPr>
        <w:t xml:space="preserve">В юридическом плане описывается организационно-правовая </w:t>
      </w:r>
      <w:r w:rsidR="005767B9" w:rsidRPr="00ED0EB0">
        <w:rPr>
          <w:rStyle w:val="normaltextrun"/>
          <w:sz w:val="28"/>
          <w:szCs w:val="28"/>
        </w:rPr>
        <w:t>форма организации</w:t>
      </w:r>
      <w:r w:rsidRPr="00ED0EB0">
        <w:rPr>
          <w:rStyle w:val="normaltextrun"/>
          <w:sz w:val="28"/>
          <w:szCs w:val="28"/>
        </w:rPr>
        <w:t>, уточняются основные юридические</w:t>
      </w:r>
      <w:r>
        <w:rPr>
          <w:rStyle w:val="normaltextrun"/>
          <w:sz w:val="28"/>
          <w:szCs w:val="28"/>
        </w:rPr>
        <w:t xml:space="preserve"> </w:t>
      </w:r>
      <w:r w:rsidRPr="00ED0EB0">
        <w:rPr>
          <w:rStyle w:val="normaltextrun"/>
          <w:sz w:val="28"/>
          <w:szCs w:val="28"/>
        </w:rPr>
        <w:t>аспекты деятельности организации, особенности внешнеэкономической</w:t>
      </w:r>
      <w:r>
        <w:rPr>
          <w:rStyle w:val="normaltextrun"/>
          <w:sz w:val="28"/>
          <w:szCs w:val="28"/>
        </w:rPr>
        <w:t xml:space="preserve"> </w:t>
      </w:r>
      <w:r w:rsidRPr="00ED0EB0">
        <w:rPr>
          <w:rStyle w:val="normaltextrun"/>
          <w:sz w:val="28"/>
          <w:szCs w:val="28"/>
        </w:rPr>
        <w:t>деятельности</w:t>
      </w:r>
      <w:r w:rsidR="00A815F2">
        <w:rPr>
          <w:rStyle w:val="normaltextrun"/>
          <w:sz w:val="28"/>
          <w:szCs w:val="28"/>
        </w:rPr>
        <w:t>.</w:t>
      </w:r>
    </w:p>
    <w:p w14:paraId="2798D19E" w14:textId="7E22C5C4" w:rsidR="00ED0EB0" w:rsidRPr="005767B9" w:rsidRDefault="005767B9" w:rsidP="00ED0EB0">
      <w:pPr>
        <w:pStyle w:val="paragraph"/>
        <w:spacing w:before="0" w:beforeAutospacing="0" w:after="0" w:afterAutospacing="0"/>
        <w:ind w:right="15" w:firstLine="72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5767B9">
        <w:rPr>
          <w:rStyle w:val="normaltextrun"/>
          <w:i/>
          <w:iCs/>
          <w:sz w:val="28"/>
          <w:szCs w:val="28"/>
        </w:rPr>
        <w:t xml:space="preserve">К комплекту документов рекомендуется приложить копию свидетельства о регистрации и устав юридического лица, контакты предприятия (телефоны, </w:t>
      </w:r>
      <w:proofErr w:type="spellStart"/>
      <w:r w:rsidRPr="005767B9">
        <w:rPr>
          <w:rStyle w:val="normaltextrun"/>
          <w:i/>
          <w:iCs/>
          <w:sz w:val="28"/>
          <w:szCs w:val="28"/>
        </w:rPr>
        <w:t>e-mail</w:t>
      </w:r>
      <w:proofErr w:type="spellEnd"/>
      <w:r w:rsidRPr="005767B9">
        <w:rPr>
          <w:rStyle w:val="normaltextrun"/>
          <w:i/>
          <w:iCs/>
          <w:sz w:val="28"/>
          <w:szCs w:val="28"/>
        </w:rPr>
        <w:t>, почтовый адрес, а/я), ФИО и телефон руководителя, а также реквизиты расчетных счетов с указанием обслуживающих банков.</w:t>
      </w:r>
      <w:r w:rsidR="00ED0EB0" w:rsidRPr="005767B9">
        <w:rPr>
          <w:rStyle w:val="eop"/>
          <w:i/>
          <w:iCs/>
          <w:sz w:val="28"/>
          <w:szCs w:val="28"/>
        </w:rPr>
        <w:t> </w:t>
      </w:r>
    </w:p>
    <w:sectPr w:rsidR="00ED0EB0" w:rsidRPr="005767B9" w:rsidSect="00085533">
      <w:footerReference w:type="default" r:id="rId8"/>
      <w:pgSz w:w="11907" w:h="16840"/>
      <w:pgMar w:top="851" w:right="851" w:bottom="964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7F10" w14:textId="77777777" w:rsidR="007D3ABB" w:rsidRDefault="007D3ABB">
      <w:r>
        <w:separator/>
      </w:r>
    </w:p>
  </w:endnote>
  <w:endnote w:type="continuationSeparator" w:id="0">
    <w:p w14:paraId="485582C8" w14:textId="77777777" w:rsidR="007D3ABB" w:rsidRDefault="007D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PEW Repo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7BFC" w14:textId="4A1180B9" w:rsidR="00185809" w:rsidRDefault="00012445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858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6C35">
      <w:rPr>
        <w:rStyle w:val="a5"/>
        <w:noProof/>
      </w:rPr>
      <w:t>5</w:t>
    </w:r>
    <w:r>
      <w:rPr>
        <w:rStyle w:val="a5"/>
      </w:rPr>
      <w:fldChar w:fldCharType="end"/>
    </w:r>
  </w:p>
  <w:p w14:paraId="334D55FA" w14:textId="77777777" w:rsidR="00185809" w:rsidRDefault="00185809">
    <w:pPr>
      <w:pStyle w:val="a4"/>
      <w:framePr w:wrap="auto" w:vAnchor="text" w:hAnchor="margin" w:xAlign="center" w:y="1"/>
      <w:ind w:right="360"/>
      <w:rPr>
        <w:rStyle w:val="a5"/>
      </w:rPr>
    </w:pPr>
  </w:p>
  <w:p w14:paraId="38E83315" w14:textId="77777777" w:rsidR="00185809" w:rsidRDefault="00185809">
    <w:pPr>
      <w:pStyle w:val="a4"/>
      <w:framePr w:wrap="auto" w:vAnchor="text" w:hAnchor="margin" w:xAlign="center" w:y="1"/>
      <w:ind w:right="360"/>
      <w:rPr>
        <w:rStyle w:val="a5"/>
      </w:rPr>
    </w:pPr>
  </w:p>
  <w:p w14:paraId="3EFC8F9C" w14:textId="77777777" w:rsidR="00185809" w:rsidRDefault="00185809">
    <w:pPr>
      <w:tabs>
        <w:tab w:val="center" w:pos="4153"/>
        <w:tab w:val="right" w:pos="8306"/>
      </w:tabs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3F13" w14:textId="77777777" w:rsidR="007D3ABB" w:rsidRDefault="007D3ABB">
      <w:r>
        <w:separator/>
      </w:r>
    </w:p>
  </w:footnote>
  <w:footnote w:type="continuationSeparator" w:id="0">
    <w:p w14:paraId="419FA9FF" w14:textId="77777777" w:rsidR="007D3ABB" w:rsidRDefault="007D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E1D"/>
    <w:multiLevelType w:val="hybridMultilevel"/>
    <w:tmpl w:val="657E00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503"/>
    <w:multiLevelType w:val="hybridMultilevel"/>
    <w:tmpl w:val="650E2232"/>
    <w:lvl w:ilvl="0" w:tplc="B4D4B9A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3806F9"/>
    <w:multiLevelType w:val="hybridMultilevel"/>
    <w:tmpl w:val="650E2232"/>
    <w:lvl w:ilvl="0" w:tplc="B4D4B9A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22"/>
    <w:rsid w:val="00012445"/>
    <w:rsid w:val="00012DA8"/>
    <w:rsid w:val="00013021"/>
    <w:rsid w:val="00022E6A"/>
    <w:rsid w:val="0007225E"/>
    <w:rsid w:val="00085533"/>
    <w:rsid w:val="0008630D"/>
    <w:rsid w:val="0009555B"/>
    <w:rsid w:val="00096BC6"/>
    <w:rsid w:val="000A37ED"/>
    <w:rsid w:val="000A4DEB"/>
    <w:rsid w:val="000A4F50"/>
    <w:rsid w:val="000B3960"/>
    <w:rsid w:val="000E5805"/>
    <w:rsid w:val="000F0849"/>
    <w:rsid w:val="001005F9"/>
    <w:rsid w:val="0010273B"/>
    <w:rsid w:val="001079CE"/>
    <w:rsid w:val="00114C44"/>
    <w:rsid w:val="00124BD5"/>
    <w:rsid w:val="00130AAD"/>
    <w:rsid w:val="001447BA"/>
    <w:rsid w:val="00157EB5"/>
    <w:rsid w:val="00160287"/>
    <w:rsid w:val="00163EFB"/>
    <w:rsid w:val="00183415"/>
    <w:rsid w:val="001855D8"/>
    <w:rsid w:val="00185809"/>
    <w:rsid w:val="0019453A"/>
    <w:rsid w:val="001A4BF1"/>
    <w:rsid w:val="001B121B"/>
    <w:rsid w:val="001C7364"/>
    <w:rsid w:val="001D098F"/>
    <w:rsid w:val="001D5EAE"/>
    <w:rsid w:val="001E1559"/>
    <w:rsid w:val="002109AF"/>
    <w:rsid w:val="00213DAB"/>
    <w:rsid w:val="00232721"/>
    <w:rsid w:val="002733A5"/>
    <w:rsid w:val="0028103C"/>
    <w:rsid w:val="00285566"/>
    <w:rsid w:val="00292F3C"/>
    <w:rsid w:val="002B195B"/>
    <w:rsid w:val="002B4384"/>
    <w:rsid w:val="002C641E"/>
    <w:rsid w:val="002D54D3"/>
    <w:rsid w:val="002D5BB6"/>
    <w:rsid w:val="003046F3"/>
    <w:rsid w:val="00310A1C"/>
    <w:rsid w:val="0031105C"/>
    <w:rsid w:val="00317EC2"/>
    <w:rsid w:val="003202E8"/>
    <w:rsid w:val="00335DB9"/>
    <w:rsid w:val="00346038"/>
    <w:rsid w:val="00372098"/>
    <w:rsid w:val="00381E19"/>
    <w:rsid w:val="00393434"/>
    <w:rsid w:val="00397B9A"/>
    <w:rsid w:val="003A0D9D"/>
    <w:rsid w:val="003A5C08"/>
    <w:rsid w:val="003B24C1"/>
    <w:rsid w:val="003B2618"/>
    <w:rsid w:val="003B3D22"/>
    <w:rsid w:val="003C3E3A"/>
    <w:rsid w:val="003C4A4A"/>
    <w:rsid w:val="003C7ABF"/>
    <w:rsid w:val="003D51B6"/>
    <w:rsid w:val="003D617D"/>
    <w:rsid w:val="003E21E4"/>
    <w:rsid w:val="003E6995"/>
    <w:rsid w:val="003F1C96"/>
    <w:rsid w:val="00404E41"/>
    <w:rsid w:val="00407808"/>
    <w:rsid w:val="004323B6"/>
    <w:rsid w:val="004564A2"/>
    <w:rsid w:val="004658AA"/>
    <w:rsid w:val="004668A7"/>
    <w:rsid w:val="00474FF8"/>
    <w:rsid w:val="004757B2"/>
    <w:rsid w:val="00492E5E"/>
    <w:rsid w:val="004A0548"/>
    <w:rsid w:val="004A21B0"/>
    <w:rsid w:val="004B6117"/>
    <w:rsid w:val="004C0B9B"/>
    <w:rsid w:val="004C6A99"/>
    <w:rsid w:val="004D09D1"/>
    <w:rsid w:val="004D3A65"/>
    <w:rsid w:val="004D46BB"/>
    <w:rsid w:val="004E3E5F"/>
    <w:rsid w:val="004E532B"/>
    <w:rsid w:val="004F194C"/>
    <w:rsid w:val="005339A6"/>
    <w:rsid w:val="005362DA"/>
    <w:rsid w:val="00537406"/>
    <w:rsid w:val="00541321"/>
    <w:rsid w:val="0054786C"/>
    <w:rsid w:val="00555963"/>
    <w:rsid w:val="005669F4"/>
    <w:rsid w:val="00571C7B"/>
    <w:rsid w:val="005767B9"/>
    <w:rsid w:val="005810BA"/>
    <w:rsid w:val="005A6A76"/>
    <w:rsid w:val="005D101C"/>
    <w:rsid w:val="005E7B9E"/>
    <w:rsid w:val="005F5216"/>
    <w:rsid w:val="00600A36"/>
    <w:rsid w:val="00601E3A"/>
    <w:rsid w:val="00630D44"/>
    <w:rsid w:val="00634B7A"/>
    <w:rsid w:val="006573AB"/>
    <w:rsid w:val="00657508"/>
    <w:rsid w:val="00664290"/>
    <w:rsid w:val="00666C35"/>
    <w:rsid w:val="00670685"/>
    <w:rsid w:val="006814B7"/>
    <w:rsid w:val="006A6B9C"/>
    <w:rsid w:val="006B2298"/>
    <w:rsid w:val="006C1AA8"/>
    <w:rsid w:val="006C3DCC"/>
    <w:rsid w:val="006D5B25"/>
    <w:rsid w:val="006E2F35"/>
    <w:rsid w:val="006E3957"/>
    <w:rsid w:val="006E6C6E"/>
    <w:rsid w:val="006F45EB"/>
    <w:rsid w:val="006F6D44"/>
    <w:rsid w:val="0070361F"/>
    <w:rsid w:val="007108A2"/>
    <w:rsid w:val="007125C0"/>
    <w:rsid w:val="00716017"/>
    <w:rsid w:val="0072549C"/>
    <w:rsid w:val="0072797A"/>
    <w:rsid w:val="0074502C"/>
    <w:rsid w:val="00745DD7"/>
    <w:rsid w:val="00746C25"/>
    <w:rsid w:val="00751047"/>
    <w:rsid w:val="00752E84"/>
    <w:rsid w:val="00760C4B"/>
    <w:rsid w:val="00775B95"/>
    <w:rsid w:val="00794B62"/>
    <w:rsid w:val="00796DCB"/>
    <w:rsid w:val="007A021A"/>
    <w:rsid w:val="007A5FA2"/>
    <w:rsid w:val="007B4A62"/>
    <w:rsid w:val="007C09CE"/>
    <w:rsid w:val="007C30E6"/>
    <w:rsid w:val="007C5D5E"/>
    <w:rsid w:val="007D3ABB"/>
    <w:rsid w:val="007D6129"/>
    <w:rsid w:val="007F1E9E"/>
    <w:rsid w:val="007F2C69"/>
    <w:rsid w:val="007F587E"/>
    <w:rsid w:val="00800B21"/>
    <w:rsid w:val="0080784C"/>
    <w:rsid w:val="00810ABA"/>
    <w:rsid w:val="0082430E"/>
    <w:rsid w:val="00826A5A"/>
    <w:rsid w:val="008346B6"/>
    <w:rsid w:val="008350C9"/>
    <w:rsid w:val="00837D64"/>
    <w:rsid w:val="00840518"/>
    <w:rsid w:val="008454B5"/>
    <w:rsid w:val="00866E2B"/>
    <w:rsid w:val="008724DA"/>
    <w:rsid w:val="0088119B"/>
    <w:rsid w:val="00881859"/>
    <w:rsid w:val="00887627"/>
    <w:rsid w:val="00893A6A"/>
    <w:rsid w:val="008A35BD"/>
    <w:rsid w:val="008A3644"/>
    <w:rsid w:val="008A734D"/>
    <w:rsid w:val="008B2A2E"/>
    <w:rsid w:val="008B5E21"/>
    <w:rsid w:val="008C0422"/>
    <w:rsid w:val="008C4F1C"/>
    <w:rsid w:val="008D10EE"/>
    <w:rsid w:val="008E7CA8"/>
    <w:rsid w:val="008F052A"/>
    <w:rsid w:val="008F1856"/>
    <w:rsid w:val="009012DE"/>
    <w:rsid w:val="0093660A"/>
    <w:rsid w:val="009433F1"/>
    <w:rsid w:val="009573E6"/>
    <w:rsid w:val="00957F3D"/>
    <w:rsid w:val="00966417"/>
    <w:rsid w:val="00974D82"/>
    <w:rsid w:val="00975AF2"/>
    <w:rsid w:val="00994C30"/>
    <w:rsid w:val="009977E5"/>
    <w:rsid w:val="00997BA6"/>
    <w:rsid w:val="009A0DD5"/>
    <w:rsid w:val="009A619E"/>
    <w:rsid w:val="009A7965"/>
    <w:rsid w:val="009B0A3B"/>
    <w:rsid w:val="009E4F8E"/>
    <w:rsid w:val="009F1C23"/>
    <w:rsid w:val="009F4C41"/>
    <w:rsid w:val="00A0393B"/>
    <w:rsid w:val="00A11432"/>
    <w:rsid w:val="00A22104"/>
    <w:rsid w:val="00A23141"/>
    <w:rsid w:val="00A27A6B"/>
    <w:rsid w:val="00A32437"/>
    <w:rsid w:val="00A50C1B"/>
    <w:rsid w:val="00A53070"/>
    <w:rsid w:val="00A53E6A"/>
    <w:rsid w:val="00A661CA"/>
    <w:rsid w:val="00A815F2"/>
    <w:rsid w:val="00A81C76"/>
    <w:rsid w:val="00A86841"/>
    <w:rsid w:val="00A927EC"/>
    <w:rsid w:val="00AA2347"/>
    <w:rsid w:val="00AB4A91"/>
    <w:rsid w:val="00AC12DE"/>
    <w:rsid w:val="00AC76A4"/>
    <w:rsid w:val="00AE0AFA"/>
    <w:rsid w:val="00B12179"/>
    <w:rsid w:val="00B13BAF"/>
    <w:rsid w:val="00B21E6F"/>
    <w:rsid w:val="00B27D4E"/>
    <w:rsid w:val="00B30C62"/>
    <w:rsid w:val="00B42A80"/>
    <w:rsid w:val="00B4326A"/>
    <w:rsid w:val="00B439AF"/>
    <w:rsid w:val="00B50DD2"/>
    <w:rsid w:val="00B535BF"/>
    <w:rsid w:val="00B575A6"/>
    <w:rsid w:val="00B617BB"/>
    <w:rsid w:val="00B619A0"/>
    <w:rsid w:val="00B63223"/>
    <w:rsid w:val="00B6374E"/>
    <w:rsid w:val="00B73904"/>
    <w:rsid w:val="00B76356"/>
    <w:rsid w:val="00B77443"/>
    <w:rsid w:val="00B81CA2"/>
    <w:rsid w:val="00B8561C"/>
    <w:rsid w:val="00B87710"/>
    <w:rsid w:val="00B87945"/>
    <w:rsid w:val="00BA5BDF"/>
    <w:rsid w:val="00BC6EE2"/>
    <w:rsid w:val="00BC7DD1"/>
    <w:rsid w:val="00BD7A83"/>
    <w:rsid w:val="00BE223A"/>
    <w:rsid w:val="00BE2F70"/>
    <w:rsid w:val="00BE6AC7"/>
    <w:rsid w:val="00BF6256"/>
    <w:rsid w:val="00C0194A"/>
    <w:rsid w:val="00C038E3"/>
    <w:rsid w:val="00C07F1C"/>
    <w:rsid w:val="00C230CF"/>
    <w:rsid w:val="00C317CF"/>
    <w:rsid w:val="00C44BE8"/>
    <w:rsid w:val="00C4595E"/>
    <w:rsid w:val="00C45982"/>
    <w:rsid w:val="00C52797"/>
    <w:rsid w:val="00C638A1"/>
    <w:rsid w:val="00C63D73"/>
    <w:rsid w:val="00C642F2"/>
    <w:rsid w:val="00C64B18"/>
    <w:rsid w:val="00C673CC"/>
    <w:rsid w:val="00C731A0"/>
    <w:rsid w:val="00C77405"/>
    <w:rsid w:val="00C84A93"/>
    <w:rsid w:val="00CA2BC3"/>
    <w:rsid w:val="00CA70A2"/>
    <w:rsid w:val="00CB1B81"/>
    <w:rsid w:val="00CB382F"/>
    <w:rsid w:val="00CC5097"/>
    <w:rsid w:val="00CD22BD"/>
    <w:rsid w:val="00CD28F0"/>
    <w:rsid w:val="00CD6027"/>
    <w:rsid w:val="00CD7AC9"/>
    <w:rsid w:val="00CE6F27"/>
    <w:rsid w:val="00CF24EE"/>
    <w:rsid w:val="00D02C95"/>
    <w:rsid w:val="00D10D44"/>
    <w:rsid w:val="00D3376E"/>
    <w:rsid w:val="00D33A65"/>
    <w:rsid w:val="00D34635"/>
    <w:rsid w:val="00D40EF6"/>
    <w:rsid w:val="00D47168"/>
    <w:rsid w:val="00D54560"/>
    <w:rsid w:val="00D55A20"/>
    <w:rsid w:val="00D62869"/>
    <w:rsid w:val="00D677A7"/>
    <w:rsid w:val="00D75E4C"/>
    <w:rsid w:val="00D819CF"/>
    <w:rsid w:val="00DA2312"/>
    <w:rsid w:val="00DA42C9"/>
    <w:rsid w:val="00DC745A"/>
    <w:rsid w:val="00DD0E21"/>
    <w:rsid w:val="00DD12E8"/>
    <w:rsid w:val="00DD5078"/>
    <w:rsid w:val="00DF0A10"/>
    <w:rsid w:val="00E01BFA"/>
    <w:rsid w:val="00E04073"/>
    <w:rsid w:val="00E21F4D"/>
    <w:rsid w:val="00E33020"/>
    <w:rsid w:val="00E57125"/>
    <w:rsid w:val="00E7340D"/>
    <w:rsid w:val="00E825A9"/>
    <w:rsid w:val="00E877A3"/>
    <w:rsid w:val="00E87A4B"/>
    <w:rsid w:val="00E91244"/>
    <w:rsid w:val="00E92A17"/>
    <w:rsid w:val="00E96755"/>
    <w:rsid w:val="00EA3ECF"/>
    <w:rsid w:val="00EA6213"/>
    <w:rsid w:val="00EB11D2"/>
    <w:rsid w:val="00EB1B93"/>
    <w:rsid w:val="00EB6E22"/>
    <w:rsid w:val="00EC65F7"/>
    <w:rsid w:val="00EC7887"/>
    <w:rsid w:val="00ED0EB0"/>
    <w:rsid w:val="00EE1185"/>
    <w:rsid w:val="00EF7637"/>
    <w:rsid w:val="00F01134"/>
    <w:rsid w:val="00F04403"/>
    <w:rsid w:val="00F23C94"/>
    <w:rsid w:val="00F2729C"/>
    <w:rsid w:val="00F44717"/>
    <w:rsid w:val="00F44B85"/>
    <w:rsid w:val="00F63958"/>
    <w:rsid w:val="00F71E97"/>
    <w:rsid w:val="00F73881"/>
    <w:rsid w:val="00FA3D3A"/>
    <w:rsid w:val="00FB2C0B"/>
    <w:rsid w:val="00FB6622"/>
    <w:rsid w:val="00FE3D93"/>
    <w:rsid w:val="00FE61A5"/>
    <w:rsid w:val="00FF66D0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41E1A2"/>
  <w15:docId w15:val="{6D19754E-00A3-4092-BBF7-40309F9A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6622"/>
  </w:style>
  <w:style w:type="paragraph" w:styleId="1">
    <w:name w:val="heading 1"/>
    <w:basedOn w:val="a"/>
    <w:next w:val="a"/>
    <w:qFormat/>
    <w:rsid w:val="00CD602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D6027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D6027"/>
    <w:pPr>
      <w:keepNext/>
      <w:ind w:left="576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B6622"/>
    <w:rPr>
      <w:sz w:val="24"/>
    </w:rPr>
  </w:style>
  <w:style w:type="paragraph" w:customStyle="1" w:styleId="a3">
    <w:name w:val="Стиль"/>
    <w:rsid w:val="00FB6622"/>
    <w:pPr>
      <w:widowControl w:val="0"/>
    </w:pPr>
    <w:rPr>
      <w:rFonts w:ascii="Arial" w:hAnsi="Arial"/>
      <w:snapToGrid w:val="0"/>
      <w:spacing w:val="-1"/>
      <w:kern w:val="65535"/>
      <w:position w:val="-1"/>
      <w:sz w:val="24"/>
      <w:lang w:val="en-US"/>
    </w:rPr>
  </w:style>
  <w:style w:type="paragraph" w:customStyle="1" w:styleId="21">
    <w:name w:val="Основной текст 21"/>
    <w:basedOn w:val="a3"/>
    <w:rsid w:val="00FB6622"/>
    <w:pPr>
      <w:widowControl/>
      <w:jc w:val="both"/>
    </w:pPr>
    <w:rPr>
      <w:snapToGrid/>
      <w:spacing w:val="0"/>
      <w:kern w:val="0"/>
      <w:position w:val="0"/>
      <w:sz w:val="22"/>
      <w:lang w:val="ru-RU"/>
    </w:rPr>
  </w:style>
  <w:style w:type="paragraph" w:customStyle="1" w:styleId="BodyText1">
    <w:name w:val="Body Text1"/>
    <w:basedOn w:val="10"/>
    <w:rsid w:val="00FB6622"/>
    <w:pPr>
      <w:jc w:val="both"/>
    </w:pPr>
    <w:rPr>
      <w:lang w:val="en-US"/>
    </w:rPr>
  </w:style>
  <w:style w:type="paragraph" w:customStyle="1" w:styleId="11">
    <w:name w:val="Верхний колонтитул1"/>
    <w:basedOn w:val="10"/>
    <w:rsid w:val="00FB6622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10"/>
    <w:next w:val="10"/>
    <w:rsid w:val="00FB6622"/>
    <w:pPr>
      <w:keepNext/>
      <w:jc w:val="center"/>
    </w:pPr>
    <w:rPr>
      <w:b/>
      <w:sz w:val="32"/>
    </w:rPr>
  </w:style>
  <w:style w:type="paragraph" w:customStyle="1" w:styleId="12">
    <w:name w:val="Название1"/>
    <w:basedOn w:val="10"/>
    <w:rsid w:val="00FB6622"/>
    <w:pPr>
      <w:jc w:val="center"/>
    </w:pPr>
  </w:style>
  <w:style w:type="paragraph" w:customStyle="1" w:styleId="210">
    <w:name w:val="Заголовок 21"/>
    <w:basedOn w:val="10"/>
    <w:next w:val="10"/>
    <w:rsid w:val="00FB6622"/>
    <w:pPr>
      <w:keepNext/>
      <w:jc w:val="center"/>
    </w:pPr>
    <w:rPr>
      <w:rFonts w:ascii="Arial" w:hAnsi="Arial"/>
      <w:b/>
      <w:sz w:val="20"/>
    </w:rPr>
  </w:style>
  <w:style w:type="paragraph" w:styleId="a4">
    <w:name w:val="footer"/>
    <w:basedOn w:val="a"/>
    <w:rsid w:val="00FB662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6622"/>
  </w:style>
  <w:style w:type="paragraph" w:styleId="a6">
    <w:name w:val="Body Text"/>
    <w:basedOn w:val="a"/>
    <w:rsid w:val="00CD6027"/>
    <w:pPr>
      <w:jc w:val="center"/>
    </w:pPr>
    <w:rPr>
      <w:b/>
      <w:sz w:val="28"/>
    </w:rPr>
  </w:style>
  <w:style w:type="paragraph" w:customStyle="1" w:styleId="ConsNormal">
    <w:name w:val="ConsNormal"/>
    <w:rsid w:val="004E3E5F"/>
    <w:pPr>
      <w:snapToGrid w:val="0"/>
      <w:ind w:firstLine="720"/>
    </w:pPr>
    <w:rPr>
      <w:rFonts w:ascii="Consultant" w:hAnsi="Consultant"/>
    </w:rPr>
  </w:style>
  <w:style w:type="paragraph" w:customStyle="1" w:styleId="13">
    <w:name w:val="Основной текст1"/>
    <w:basedOn w:val="10"/>
    <w:rsid w:val="00FF74AA"/>
    <w:pPr>
      <w:spacing w:after="120" w:line="360" w:lineRule="auto"/>
      <w:ind w:firstLine="720"/>
      <w:jc w:val="both"/>
    </w:pPr>
    <w:rPr>
      <w:sz w:val="28"/>
    </w:rPr>
  </w:style>
  <w:style w:type="paragraph" w:customStyle="1" w:styleId="20">
    <w:name w:val="Îñíîâíîé òåêñò 2"/>
    <w:basedOn w:val="10"/>
    <w:rsid w:val="00FF74AA"/>
    <w:pPr>
      <w:spacing w:after="120"/>
      <w:ind w:left="283"/>
    </w:pPr>
    <w:rPr>
      <w:rFonts w:ascii="Arial" w:hAnsi="Arial"/>
    </w:rPr>
  </w:style>
  <w:style w:type="paragraph" w:customStyle="1" w:styleId="30">
    <w:name w:val="Îñíîâíîé òåêñò 3"/>
    <w:basedOn w:val="20"/>
    <w:rsid w:val="00FF74AA"/>
  </w:style>
  <w:style w:type="paragraph" w:customStyle="1" w:styleId="211">
    <w:name w:val="Список 21"/>
    <w:basedOn w:val="10"/>
    <w:rsid w:val="00FF74AA"/>
    <w:pPr>
      <w:ind w:left="566" w:hanging="283"/>
    </w:pPr>
    <w:rPr>
      <w:rFonts w:ascii="Arial" w:hAnsi="Arial"/>
    </w:rPr>
  </w:style>
  <w:style w:type="paragraph" w:customStyle="1" w:styleId="31">
    <w:name w:val="çàãîëîâîê 3"/>
    <w:basedOn w:val="10"/>
    <w:next w:val="10"/>
    <w:rsid w:val="00FF74AA"/>
    <w:pPr>
      <w:keepNext/>
      <w:spacing w:before="240" w:after="60"/>
    </w:pPr>
    <w:rPr>
      <w:rFonts w:ascii="Arial" w:hAnsi="Arial"/>
    </w:rPr>
  </w:style>
  <w:style w:type="paragraph" w:styleId="a7">
    <w:name w:val="Body Text Indent"/>
    <w:basedOn w:val="a"/>
    <w:rsid w:val="00CD7AC9"/>
    <w:pPr>
      <w:spacing w:after="120"/>
      <w:ind w:left="283"/>
    </w:pPr>
  </w:style>
  <w:style w:type="character" w:customStyle="1" w:styleId="PEStyleFont6">
    <w:name w:val="PEStyleFont6"/>
    <w:basedOn w:val="a0"/>
    <w:rsid w:val="00CD7AC9"/>
    <w:rPr>
      <w:rFonts w:ascii="PEW Report" w:hAnsi="PEW Report"/>
      <w:b/>
      <w:spacing w:val="0"/>
      <w:position w:val="0"/>
      <w:sz w:val="16"/>
      <w:u w:val="none"/>
    </w:rPr>
  </w:style>
  <w:style w:type="paragraph" w:styleId="a8">
    <w:name w:val="Plain Text"/>
    <w:basedOn w:val="a"/>
    <w:rsid w:val="00CD7AC9"/>
    <w:rPr>
      <w:rFonts w:ascii="Courier New" w:hAnsi="Courier New"/>
    </w:rPr>
  </w:style>
  <w:style w:type="character" w:customStyle="1" w:styleId="PEStyleFont8">
    <w:name w:val="PEStyleFont8"/>
    <w:basedOn w:val="a0"/>
    <w:rsid w:val="00CD7AC9"/>
    <w:rPr>
      <w:rFonts w:ascii="PEW Report" w:hAnsi="PEW Report"/>
      <w:spacing w:val="0"/>
      <w:position w:val="0"/>
      <w:sz w:val="16"/>
      <w:u w:val="none"/>
    </w:rPr>
  </w:style>
  <w:style w:type="table" w:styleId="14">
    <w:name w:val="Table Subtle 1"/>
    <w:basedOn w:val="a1"/>
    <w:rsid w:val="00CD7AC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rsid w:val="00CD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Название2"/>
    <w:basedOn w:val="a"/>
    <w:rsid w:val="00185809"/>
    <w:pPr>
      <w:jc w:val="center"/>
    </w:pPr>
    <w:rPr>
      <w:sz w:val="24"/>
    </w:rPr>
  </w:style>
  <w:style w:type="paragraph" w:styleId="aa">
    <w:name w:val="Balloon Text"/>
    <w:basedOn w:val="a"/>
    <w:link w:val="ab"/>
    <w:rsid w:val="002B43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4384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57125"/>
    <w:pPr>
      <w:ind w:firstLine="567"/>
      <w:jc w:val="both"/>
    </w:pPr>
    <w:rPr>
      <w:sz w:val="24"/>
      <w:szCs w:val="24"/>
    </w:rPr>
  </w:style>
  <w:style w:type="paragraph" w:styleId="ac">
    <w:name w:val="Title"/>
    <w:basedOn w:val="a"/>
    <w:link w:val="ad"/>
    <w:qFormat/>
    <w:rsid w:val="003B3D22"/>
    <w:pPr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rsid w:val="003B3D22"/>
    <w:rPr>
      <w:b/>
      <w:sz w:val="28"/>
    </w:rPr>
  </w:style>
  <w:style w:type="paragraph" w:customStyle="1" w:styleId="underpoint">
    <w:name w:val="underpoint"/>
    <w:basedOn w:val="a"/>
    <w:rsid w:val="006F6D44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paragraph">
    <w:name w:val="paragraph"/>
    <w:basedOn w:val="a"/>
    <w:rsid w:val="00ED0E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ED0EB0"/>
  </w:style>
  <w:style w:type="character" w:customStyle="1" w:styleId="eop">
    <w:name w:val="eop"/>
    <w:basedOn w:val="a0"/>
    <w:rsid w:val="00ED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40DA-F83D-4536-AFFB-A66B03D7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__</vt:lpstr>
    </vt:vector>
  </TitlesOfParts>
  <Company>sez</Company>
  <LinksUpToDate>false</LinksUpToDate>
  <CharactersWithSpaces>25856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__</dc:title>
  <dc:creator>1</dc:creator>
  <cp:lastModifiedBy>Оксана</cp:lastModifiedBy>
  <cp:revision>2</cp:revision>
  <cp:lastPrinted>2015-10-01T08:32:00Z</cp:lastPrinted>
  <dcterms:created xsi:type="dcterms:W3CDTF">2026-05-22T12:55:00Z</dcterms:created>
  <dcterms:modified xsi:type="dcterms:W3CDTF">2026-05-22T12:55:00Z</dcterms:modified>
</cp:coreProperties>
</file>